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81" w:rsidRPr="00060B81" w:rsidRDefault="00060B81" w:rsidP="00060B81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060B81">
        <w:rPr>
          <w:rFonts w:ascii="Times New Roman" w:hAnsi="Times New Roman" w:cs="Times New Roman"/>
          <w:b/>
          <w:color w:val="262626"/>
          <w:sz w:val="28"/>
          <w:szCs w:val="28"/>
        </w:rPr>
        <w:t>АДМИНИСТРАЦИЯ</w:t>
      </w:r>
    </w:p>
    <w:p w:rsidR="00060B81" w:rsidRPr="00060B81" w:rsidRDefault="005B6852" w:rsidP="00060B81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РОДНИЧКОВСКОГО </w:t>
      </w:r>
      <w:r w:rsidR="00526B3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="00060B81" w:rsidRPr="00060B81">
        <w:rPr>
          <w:rFonts w:ascii="Times New Roman" w:hAnsi="Times New Roman" w:cs="Times New Roman"/>
          <w:b/>
          <w:color w:val="262626"/>
          <w:sz w:val="28"/>
          <w:szCs w:val="28"/>
        </w:rPr>
        <w:t>МУНИЦИПАЛЬНОГО ОБРАЗОВАНИЯ</w:t>
      </w:r>
    </w:p>
    <w:p w:rsidR="00060B81" w:rsidRPr="00060B81" w:rsidRDefault="00060B81" w:rsidP="00060B81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060B81">
        <w:rPr>
          <w:rFonts w:ascii="Times New Roman" w:hAnsi="Times New Roman" w:cs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060B81" w:rsidRPr="00060B81" w:rsidRDefault="00060B81" w:rsidP="00060B81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060B81">
        <w:rPr>
          <w:rFonts w:ascii="Times New Roman" w:hAnsi="Times New Roman" w:cs="Times New Roman"/>
          <w:b/>
          <w:color w:val="262626"/>
          <w:sz w:val="28"/>
          <w:szCs w:val="28"/>
        </w:rPr>
        <w:t>САРАТОВСКОЙ ОБЛАСТИ</w:t>
      </w:r>
    </w:p>
    <w:p w:rsidR="00060B81" w:rsidRPr="00060B81" w:rsidRDefault="00060B81" w:rsidP="00060B81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FD6644" w:rsidRDefault="00060B81" w:rsidP="005B6852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36"/>
          <w:szCs w:val="36"/>
        </w:rPr>
      </w:pPr>
      <w:r w:rsidRPr="00060B81">
        <w:rPr>
          <w:rFonts w:ascii="Times New Roman" w:hAnsi="Times New Roman" w:cs="Times New Roman"/>
          <w:b/>
          <w:color w:val="262626"/>
          <w:sz w:val="28"/>
          <w:szCs w:val="28"/>
        </w:rPr>
        <w:t>ПОСТАНОВЛЕНИЕ</w:t>
      </w:r>
      <w:r w:rsidR="004E5814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</w:t>
      </w:r>
    </w:p>
    <w:p w:rsidR="005B6852" w:rsidRPr="005B6852" w:rsidRDefault="005B6852" w:rsidP="005B6852">
      <w:pPr>
        <w:snapToGrid w:val="0"/>
        <w:spacing w:after="0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092D47" w:rsidRDefault="00AC252F" w:rsidP="00F94F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06.12.2021</w:t>
      </w:r>
      <w:r w:rsidR="00C74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B3B">
        <w:rPr>
          <w:rFonts w:ascii="Times New Roman" w:hAnsi="Times New Roman" w:cs="Times New Roman"/>
          <w:b/>
          <w:sz w:val="28"/>
          <w:szCs w:val="28"/>
        </w:rPr>
        <w:t>г.</w:t>
      </w:r>
      <w:r w:rsidR="00FD6644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3F53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29</w:t>
      </w:r>
      <w:r w:rsidR="00FD6644">
        <w:rPr>
          <w:rFonts w:ascii="Times New Roman" w:hAnsi="Times New Roman" w:cs="Times New Roman"/>
          <w:b/>
          <w:sz w:val="28"/>
          <w:szCs w:val="28"/>
        </w:rPr>
        <w:t>-п</w:t>
      </w:r>
      <w:r w:rsidR="00526B3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B68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B6852">
        <w:rPr>
          <w:rFonts w:ascii="Times New Roman" w:hAnsi="Times New Roman" w:cs="Times New Roman"/>
          <w:b/>
          <w:sz w:val="28"/>
          <w:szCs w:val="28"/>
        </w:rPr>
        <w:t xml:space="preserve"> с. Родничок</w:t>
      </w:r>
    </w:p>
    <w:p w:rsidR="005B6852" w:rsidRPr="005B6852" w:rsidRDefault="005B6852" w:rsidP="00F94F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2D47" w:rsidRPr="00F94FFE" w:rsidRDefault="00092D47" w:rsidP="00F94F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4FF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F94FFE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092D47" w:rsidRPr="00F94FFE" w:rsidRDefault="00092D47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 w:rsidRPr="00F94FFE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F94FFE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«Противодействие </w:t>
      </w:r>
    </w:p>
    <w:p w:rsidR="00092D47" w:rsidRPr="00F94FFE" w:rsidRDefault="00092D47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 w:rsidRPr="00F94FFE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коррупции в администрации </w:t>
      </w:r>
    </w:p>
    <w:p w:rsidR="00526B3B" w:rsidRDefault="005B6852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Родничковского</w:t>
      </w:r>
      <w:r w:rsidR="003F53AC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</w:t>
      </w:r>
      <w:r w:rsidR="00092D47" w:rsidRPr="00F94FFE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муниципального</w:t>
      </w:r>
    </w:p>
    <w:p w:rsidR="00092D47" w:rsidRDefault="00092D47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 w:rsidRPr="00F94FFE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образования </w:t>
      </w:r>
      <w:r w:rsidR="006D556F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на</w:t>
      </w:r>
      <w:r w:rsidR="005B6852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</w:t>
      </w:r>
      <w:r w:rsidR="00AC252F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2022 – 2023</w:t>
      </w:r>
      <w:r w:rsidRPr="00F94FFE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годы»</w:t>
      </w:r>
    </w:p>
    <w:p w:rsidR="003F53AC" w:rsidRPr="00526B3B" w:rsidRDefault="003F53AC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F94FFE" w:rsidRPr="005B6852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D47" w:rsidRPr="00F94FF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92D47" w:rsidRPr="005B6852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</w:t>
      </w:r>
      <w:r w:rsidR="00092D47" w:rsidRP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Федерального закона от 25 декабря 2008 г. № 273-ФЗ «О противодействии коррупции»; Указ Президента РФ от 13 апреля 2010 г. </w:t>
      </w:r>
      <w:r w:rsidR="005B6852" w:rsidRP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               </w:t>
      </w:r>
      <w:r w:rsidR="00092D47" w:rsidRP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№ 460 «О Национальной стратегии противодействия коррупции и Национальном плане противодействия коррупции на 2010-2011 годы»; Указ Президента Российской Федерации от 13 марта 2012 г. № 297 «О Национальном плане противодействия коррупции на 2012-2013 годы</w:t>
      </w:r>
      <w:proofErr w:type="gramStart"/>
      <w:r w:rsidR="00092D47" w:rsidRP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"У</w:t>
      </w:r>
      <w:proofErr w:type="gramEnd"/>
      <w:r w:rsidR="00092D47" w:rsidRP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каз Президента Российской Федерации от 11 апреля 2014 г. № 226 «О Национальном плане противодействия коррупции на 2014-2015 годы"    и внесении изменений в некоторые акты Президента Российской Федерации по вопросам противодействия коррупции»,</w:t>
      </w:r>
      <w:r w:rsidR="00092D47" w:rsidRPr="005B6852">
        <w:rPr>
          <w:rFonts w:ascii="Times New Roman" w:hAnsi="Times New Roman" w:cs="Times New Roman"/>
          <w:sz w:val="28"/>
          <w:szCs w:val="28"/>
        </w:rPr>
        <w:t xml:space="preserve"> Указ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(в ред. от 22.12.2015),  </w:t>
      </w:r>
      <w:r w:rsidR="00092D47" w:rsidRP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Устава </w:t>
      </w:r>
      <w:r w:rsidR="005B6852" w:rsidRP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Родничковского</w:t>
      </w:r>
      <w:r w:rsidR="00526B3B" w:rsidRP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 w:rsidR="00092D47" w:rsidRP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муниципального образования</w:t>
      </w:r>
      <w:r w:rsidRP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, администрация </w:t>
      </w:r>
      <w:r w:rsidR="005B6852" w:rsidRP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Родничковского </w:t>
      </w:r>
      <w:r w:rsidRP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муниципального образовании</w:t>
      </w:r>
    </w:p>
    <w:p w:rsidR="003F53AC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            </w:t>
      </w:r>
    </w:p>
    <w:p w:rsidR="00F94FFE" w:rsidRDefault="00F94FFE" w:rsidP="005B68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  <w:proofErr w:type="gramStart"/>
      <w:r w:rsidRPr="00F94FFE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>П</w:t>
      </w:r>
      <w:proofErr w:type="gramEnd"/>
      <w:r w:rsidRPr="00F94FFE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 xml:space="preserve"> О С Т А Н О В Л Я Е Т </w:t>
      </w:r>
      <w:r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>:</w:t>
      </w:r>
    </w:p>
    <w:p w:rsidR="003F53AC" w:rsidRDefault="003F53AC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F94FF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1. Утвердить муниципальную программу</w:t>
      </w:r>
      <w:r w:rsid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 w:rsidRPr="00F94FFE">
        <w:rPr>
          <w:rFonts w:ascii="Times New Roman" w:eastAsia="Times New Roman" w:hAnsi="Times New Roman" w:cs="Times New Roman"/>
          <w:bCs/>
          <w:color w:val="202121"/>
          <w:sz w:val="28"/>
          <w:szCs w:val="28"/>
          <w:lang w:eastAsia="ru-RU"/>
        </w:rPr>
        <w:t>«Противодействие коррупции в администрации</w:t>
      </w:r>
      <w:r w:rsidR="00526B3B" w:rsidRPr="00526B3B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 w:rsid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Родничковского</w:t>
      </w:r>
      <w:r w:rsidR="00526B3B" w:rsidRPr="00F94FFE">
        <w:rPr>
          <w:rFonts w:ascii="Times New Roman" w:eastAsia="Times New Roman" w:hAnsi="Times New Roman" w:cs="Times New Roman"/>
          <w:bCs/>
          <w:color w:val="202121"/>
          <w:sz w:val="28"/>
          <w:szCs w:val="28"/>
          <w:lang w:eastAsia="ru-RU"/>
        </w:rPr>
        <w:t xml:space="preserve"> </w:t>
      </w:r>
      <w:r w:rsidRPr="00F94FFE">
        <w:rPr>
          <w:rFonts w:ascii="Times New Roman" w:eastAsia="Times New Roman" w:hAnsi="Times New Roman" w:cs="Times New Roman"/>
          <w:bCs/>
          <w:color w:val="202121"/>
          <w:sz w:val="28"/>
          <w:szCs w:val="28"/>
          <w:lang w:eastAsia="ru-RU"/>
        </w:rPr>
        <w:t>мун</w:t>
      </w:r>
      <w:r w:rsidR="00AC252F">
        <w:rPr>
          <w:rFonts w:ascii="Times New Roman" w:eastAsia="Times New Roman" w:hAnsi="Times New Roman" w:cs="Times New Roman"/>
          <w:bCs/>
          <w:color w:val="202121"/>
          <w:sz w:val="28"/>
          <w:szCs w:val="28"/>
          <w:lang w:eastAsia="ru-RU"/>
        </w:rPr>
        <w:t>иципального образования  на 2022 – 2023</w:t>
      </w:r>
      <w:r w:rsidRPr="00F94FFE">
        <w:rPr>
          <w:rFonts w:ascii="Times New Roman" w:eastAsia="Times New Roman" w:hAnsi="Times New Roman" w:cs="Times New Roman"/>
          <w:bCs/>
          <w:color w:val="202121"/>
          <w:sz w:val="28"/>
          <w:szCs w:val="28"/>
          <w:lang w:eastAsia="ru-RU"/>
        </w:rPr>
        <w:t xml:space="preserve"> годы»</w:t>
      </w:r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F94FFE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526B3B">
        <w:rPr>
          <w:rFonts w:ascii="Times New Roman" w:hAnsi="Times New Roman" w:cs="Times New Roman"/>
          <w:sz w:val="28"/>
          <w:szCs w:val="28"/>
        </w:rPr>
        <w:t>вступает в силу после обнародования.</w:t>
      </w:r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94F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4FF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F94FFE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</w:t>
      </w:r>
    </w:p>
    <w:p w:rsid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852" w:rsidRPr="00F94FFE" w:rsidRDefault="005B6852" w:rsidP="00F94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FFE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5B6852">
        <w:rPr>
          <w:rFonts w:ascii="Times New Roman" w:hAnsi="Times New Roman" w:cs="Times New Roman"/>
          <w:b/>
          <w:sz w:val="28"/>
          <w:szCs w:val="28"/>
        </w:rPr>
        <w:t>Родничковского</w:t>
      </w:r>
    </w:p>
    <w:p w:rsidR="00F94FFE" w:rsidRPr="00F94FFE" w:rsidRDefault="00526B3B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94FFE" w:rsidRPr="00F94FFE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                        </w:t>
      </w:r>
      <w:r w:rsidR="005B685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94FFE" w:rsidRPr="00F94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DFF">
        <w:rPr>
          <w:rFonts w:ascii="Times New Roman" w:hAnsi="Times New Roman" w:cs="Times New Roman"/>
          <w:b/>
          <w:sz w:val="28"/>
          <w:szCs w:val="28"/>
        </w:rPr>
        <w:t>С.А. Родионов</w:t>
      </w:r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  <w:r w:rsidRPr="00F94FFE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 xml:space="preserve">  </w:t>
      </w:r>
    </w:p>
    <w:p w:rsidR="007F1636" w:rsidRPr="00F94FFE" w:rsidRDefault="007F1636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F1636" w:rsidRPr="00092D47" w:rsidRDefault="007F1636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F1636" w:rsidRDefault="007F1636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F1636" w:rsidRDefault="007F1636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F1636" w:rsidRDefault="007F1636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F1636" w:rsidRDefault="007F1636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092D47" w:rsidRDefault="00092D47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092D47" w:rsidRDefault="00092D47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C5AB0" w:rsidRPr="007F1636" w:rsidRDefault="007C5AB0" w:rsidP="00526B3B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202121"/>
          <w:sz w:val="40"/>
          <w:szCs w:val="40"/>
          <w:lang w:eastAsia="ru-RU"/>
        </w:rPr>
      </w:pPr>
      <w:r w:rsidRPr="007F1636">
        <w:rPr>
          <w:rFonts w:ascii="Times New Roman" w:eastAsia="Times New Roman" w:hAnsi="Times New Roman" w:cs="Times New Roman"/>
          <w:b/>
          <w:bCs/>
          <w:color w:val="202121"/>
          <w:sz w:val="40"/>
          <w:szCs w:val="40"/>
          <w:lang w:eastAsia="ru-RU"/>
        </w:rPr>
        <w:t>Муниципальная  программа</w:t>
      </w:r>
    </w:p>
    <w:p w:rsidR="00526B3B" w:rsidRDefault="007C5AB0" w:rsidP="005B6852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</w:pPr>
      <w:r w:rsidRPr="007F1636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>«Противодействие коррупции в</w:t>
      </w:r>
      <w:r w:rsidR="007F1636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 xml:space="preserve"> администрации</w:t>
      </w:r>
      <w:r w:rsidRPr="007F1636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 xml:space="preserve"> </w:t>
      </w:r>
      <w:r w:rsidR="005B6852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 xml:space="preserve">Родничковского </w:t>
      </w:r>
      <w:r w:rsidR="00526B3B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 xml:space="preserve"> </w:t>
      </w:r>
      <w:r w:rsidRPr="007F1636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>муниципаль</w:t>
      </w:r>
      <w:r w:rsidR="006D556F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 xml:space="preserve">ного образования  </w:t>
      </w:r>
    </w:p>
    <w:p w:rsidR="007C5AB0" w:rsidRPr="007F1636" w:rsidRDefault="00AC252F" w:rsidP="005B6852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20212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>на 2022 – 2023</w:t>
      </w:r>
      <w:r w:rsidR="007C5AB0" w:rsidRPr="007F1636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 xml:space="preserve"> годы»</w:t>
      </w:r>
    </w:p>
    <w:p w:rsidR="007F1636" w:rsidRP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32"/>
          <w:szCs w:val="32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092D47" w:rsidRDefault="00092D47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F94FFE" w:rsidRDefault="00F94FFE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F94FFE" w:rsidRDefault="00F94FFE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F94FFE" w:rsidRDefault="00F94FFE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F94FFE" w:rsidRDefault="00F94FFE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C5AB0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lastRenderedPageBreak/>
        <w:t xml:space="preserve">                                               </w:t>
      </w:r>
      <w:r w:rsidR="007C5AB0" w:rsidRPr="007F1636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>Паспорт</w:t>
      </w:r>
      <w:r w:rsidR="007C5AB0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7C5AB0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муниципальной  программы «Противодействие коррупции в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 администрации </w:t>
      </w:r>
      <w:r w:rsid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Родничковского</w:t>
      </w:r>
      <w:r w:rsidR="00526B3B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 w:rsidR="007C5AB0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муниципаль</w:t>
      </w:r>
      <w:r w:rsidR="00AC252F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ного образования  на 2022 – 2023</w:t>
      </w:r>
      <w:r w:rsidR="007C5AB0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годы» </w:t>
      </w:r>
    </w:p>
    <w:p w:rsidR="00AC252F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Наименование программы: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Муниципальная  программа  «Противодействие коррупции в</w:t>
      </w:r>
      <w:r w:rsidR="007F1636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 w:rsid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Родничковского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муниципаль</w:t>
      </w:r>
      <w:r w:rsidR="00AC252F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ного образования  на 2022</w:t>
      </w:r>
      <w:r w:rsidR="006D556F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– </w:t>
      </w:r>
      <w:r w:rsidR="00AC252F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годы» (далее – Программа).</w:t>
      </w:r>
    </w:p>
    <w:p w:rsidR="0076249E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Основания для разработчика программы: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программа разработана в соответствии  Федерального закона от 25 декабря 2008 г. № 273-ФЗ «О противодействии коррупции»; Указ Президента РФ от 13 апреля 2010 г. № 460 «О Национальной стратегии противодействия коррупции и Национальном плане противодействия коррупции на 2010-2011 годы»; Указ Президента Российской Федерации от 13 марта 2012 г. № 297 «О Национальном плане противодействия коррупции на 2012-2013 годы</w:t>
      </w:r>
      <w:proofErr w:type="gramStart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"У</w:t>
      </w:r>
      <w:proofErr w:type="gram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каз Президента Российской Федерации от 11 апреля 2014 г. № 226 «О Национальном плане противодействия коррупции на 2014-2015 годы"    и внесении изменений в некоторые акты Президента Российской Федерации по вопросам противодействия коррупции», 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Устава </w:t>
      </w:r>
      <w:r w:rsid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Родничковского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муниципального образования</w:t>
      </w:r>
      <w:r w:rsidR="0076249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Разработчик:</w:t>
      </w:r>
      <w:r w:rsidR="005B6852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</w:t>
      </w:r>
      <w:r w:rsid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А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дминистрац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ия </w:t>
      </w:r>
      <w:r w:rsid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Родничковского</w:t>
      </w:r>
      <w:r w:rsidR="00526B3B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муниципаль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ного образования 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Срок реализации:</w:t>
      </w:r>
      <w:r w:rsidR="00AC252F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2022 - 2023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годы.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Основные цели и задачи:</w:t>
      </w:r>
      <w:r w:rsid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П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ротиводействие и устранение причин, порождающих коррупцию и способствующих ее проявлению, вовлечение гражданского общества в реализацию антикоррупционной политики, антикоррупционное образование и пропаганда, пресечение коррупционных правонарушений и привлечение виновных лиц к ответственности.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Перечень основных мероприятий:</w:t>
      </w:r>
    </w:p>
    <w:p w:rsidR="007C5AB0" w:rsidRDefault="007C5AB0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Организационные мероприятия по выполнению программы.</w:t>
      </w:r>
    </w:p>
    <w:p w:rsidR="007C5AB0" w:rsidRDefault="007C5AB0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Нормативно-правовое обеспечение профилактики коррупционных правонарушений.</w:t>
      </w:r>
    </w:p>
    <w:p w:rsidR="007C5AB0" w:rsidRDefault="007C5AB0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Антикоррупционный мониторинг.</w:t>
      </w:r>
    </w:p>
    <w:p w:rsidR="007C5AB0" w:rsidRDefault="007C5AB0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Антикоррупционное просвещение.</w:t>
      </w:r>
    </w:p>
    <w:p w:rsidR="007C5AB0" w:rsidRDefault="007C5AB0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Меры противодействия коррупции в сфере предпринимательства.</w:t>
      </w:r>
    </w:p>
    <w:p w:rsidR="007C5AB0" w:rsidRDefault="007C5AB0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прозрачности деятельности органов местного самоуправления, укрепление их связей с гражданским обществом.</w:t>
      </w:r>
    </w:p>
    <w:p w:rsidR="00311BBA" w:rsidRDefault="00311BBA" w:rsidP="00311B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BBA" w:rsidRDefault="00311BBA" w:rsidP="00311B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BBA" w:rsidRDefault="00311BBA" w:rsidP="00311B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Исполнители основных мероприятий:</w:t>
      </w:r>
      <w:r w:rsidR="00311BBA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А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дминистрация </w:t>
      </w:r>
      <w:r w:rsidR="00311BBA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Родничковского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муниципального образования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Ожидаемые результаты:</w:t>
      </w:r>
      <w:r w:rsidR="00311BBA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Р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еализация программы позволит повысить эффективность системы профилактики коррупционных правонарушений, обеспечить нормативное правовое регулирование профилактики коррупционных правонарушений, уменьшить общее число совершенных правонарушений, путем пресечения коррупционных правонарушений и привлечения к ответственности виновных лиц, повысить уровень доверия населения к органам местного самоуправления.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Система организации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исполнением программы: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Ход реализации программы рассматривается на заседаниях межведомственной Комиссии по противодействию коррупции в органах местного самоу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правления </w:t>
      </w:r>
      <w:r w:rsidR="00311BBA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Родничковского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муниципального образования   (далее межведомственная Комиссия).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Финансирование: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местный бюджет.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Цели и задачи программы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: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Целью программы является предупреждение причин и условий, порождающих возможность коррупции, как социально-юридического явления при исполнении органами местного самоуправления муниципальных функций. Настоящая программа является программой организационного обеспечения совместных действий органов местного самоуправления по противодействию коррупции.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Для достижения указанной цели необходимо принятие мер по профилактике коррупции, включающих в себя:</w:t>
      </w:r>
    </w:p>
    <w:p w:rsidR="007C5AB0" w:rsidRDefault="00526B3B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1)Р</w:t>
      </w:r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азработку методики оценки существующего уровня условий для проявления коррупции в органах местного самоуправления при исполнении установленных муниципальных функций и проведение соответствующего мониторинга в течение периода реализации программы;</w:t>
      </w:r>
    </w:p>
    <w:p w:rsidR="007C5AB0" w:rsidRDefault="00526B3B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</w:t>
      </w:r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предложений по разработке системы мониторинга коррупционных рисков;</w:t>
      </w:r>
    </w:p>
    <w:p w:rsidR="007C5AB0" w:rsidRDefault="00526B3B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</w:t>
      </w:r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разработку методики, оценки эффективности внутренних систем выявления и профилактики коррупционных рисков в органах местного самоуправления;</w:t>
      </w:r>
    </w:p>
    <w:p w:rsidR="007C5AB0" w:rsidRDefault="00526B3B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4)</w:t>
      </w:r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в реализации прав граждан и организаций на доступ к информации о фактах коррупции, а также их свободное освещение в средствах массовой информации.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Система программных мероприятий: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Программа основывается на реализации мероприятий по следующим основным направлениям.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2.1. Обеспечение действенных мер по профилактике коррупционных правонарушений в органах местного самоуправления. Создание межведомственной Комиссии по профилактике коррупции в органах местного самоуправления (далее Комиссия или межведомственная Комиссия). Состав Комиссии утверждается постановлением администрации.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2.2. Совершенствование организации деятельности органов местного самоуправления по размещению муниципальных заказов.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 целях реализации данного направления в органах местного самоуправления необходимо продолжить работу по оптимизации процедур закупок товаров, работ и услуг для муниципальных нужд. В частности, необходимо реализовать:</w:t>
      </w:r>
    </w:p>
    <w:p w:rsidR="007C5AB0" w:rsidRDefault="00526B3B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1)О</w:t>
      </w:r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рганизацию мониторинга за исполнением органов местного самоуправления и их структурными подразделениями (заказчиками) порядка, установленного нормативными правовыми актами;</w:t>
      </w:r>
    </w:p>
    <w:p w:rsidR="007C5AB0" w:rsidRDefault="00526B3B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</w:t>
      </w:r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меры по недопущению участия в конкурсных, аукционных и котировочных Комиссиях лиц в случаях, если на стороне поставщик</w:t>
      </w:r>
      <w:proofErr w:type="gramStart"/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а(</w:t>
      </w:r>
      <w:proofErr w:type="spellStart"/>
      <w:proofErr w:type="gramEnd"/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proofErr w:type="spellEnd"/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товаров, работ и услуг для муниципальных нужд имеются их близкие родственники.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Разработка методики и порядка проведения мониторинга соблюдения органами местного самоуправления требований Федеральн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ого закона от 05 апреля 2013 г. №4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4-ФЗ «О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контрактной системе в сфере закупок товаров</w:t>
      </w:r>
      <w:r w:rsidR="00FC7744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, работ, услуг для обеспечения госуда</w:t>
      </w:r>
      <w:r w:rsidR="005125D9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рственных и муниципальных нужд»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, предусмотрев, в том числе, проведение сопоставительного анализа закупочных и средне рыночных цен на товары, работы и услуги.</w:t>
      </w:r>
      <w:proofErr w:type="gramEnd"/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2.3. Организация </w:t>
      </w:r>
      <w:proofErr w:type="gramStart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проведения правовой экспертизы проектов муниципальных нормативных правовых актов органов местного самоуправления</w:t>
      </w:r>
      <w:proofErr w:type="gram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в целях выявления в них положений, способствующих проявлению коррупции.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В целях реализации данного направления в органах местного самоуправления обеспечить совершенствование механизма антикоррупционной экспертизы проектов муниципальных нормативных правовых актов на стадии разработки и/или согласования указанных актов.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lastRenderedPageBreak/>
        <w:t>Наиболее актуальной представляется антикоррупционная экспертиза в отношении нормативных правовых актов, которые регулируют разрешительные и контрольные полномочия муниципальных служащих, а также порядок и сроки реализации данных полномочий.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2.4. Формирование перечня должностей муниципальных служащих органов местного самоуправления, исполнение должностных обязанностей, по которым подвержены риску коррупции, а также перечня коррупционных действий и проявлений в деятельности муниципальных служащих.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 целях реализации данного направления необходимо обеспечить утверждение перечня должностей муниципальных служащих, исполнение должностных обязанностей, по которым в наибольшей степени подвержено риску коррупции, а также связано:</w:t>
      </w:r>
    </w:p>
    <w:p w:rsidR="007C5AB0" w:rsidRDefault="007C5AB0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подготовкой и принятием решений о распределении бюджетных средств;</w:t>
      </w:r>
    </w:p>
    <w:p w:rsidR="007C5AB0" w:rsidRDefault="007C5AB0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подготовкой и принятием решений, связанных с осуществлением муниципальных закупок;</w:t>
      </w:r>
    </w:p>
    <w:p w:rsidR="007C5AB0" w:rsidRDefault="007C5AB0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подготовкой и принятие</w:t>
      </w:r>
      <w:r w:rsidR="00FC7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 решений по федеральным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программам, федеральным адресным инвестиционным программам, региональным и муниципальным долгосрочным целевым, и другим программам, предусматривающим выделение бюджетных средств;</w:t>
      </w:r>
    </w:p>
    <w:p w:rsidR="007C5AB0" w:rsidRDefault="007C5AB0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подготовкой и принятием решений, связанных с назначением на должности, в наибольшей степени подверженным коррупции;</w:t>
      </w:r>
    </w:p>
    <w:p w:rsidR="007C5AB0" w:rsidRDefault="007C5AB0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осуществлением контрольных мероприятий.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Указанный перечень, определяется решением Комиссии и оформляется пос</w:t>
      </w:r>
      <w:r w:rsidR="00FC7744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тановлением администрации муниципального образования</w:t>
      </w:r>
      <w:proofErr w:type="gramStart"/>
      <w:r w:rsidR="00FC7744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позволит сконцентрировать меры по противодействию коррупции в отношении должностных лиц, замещающих указанные должности.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2.5. Формирование нетерпимого отношения к проявлениям коррупции со стороны муниципальных служащих.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В целях реализации данного направления в органах местного самоуправления необходимо разработать и внедрить программу этического образования муниципальных служащих в форме семинаров и тренингов. </w:t>
      </w:r>
      <w:proofErr w:type="gramStart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Ее основная задача - формирование у муниципальных служащих осознания важности и ответственности муниципальной службы как формы служения обществу и государству, разъяснение муниципальным служащим вопросов административной и уголовной ответственности за коррупционные правонарушения и преступления, основных положений международного и российского законодательства по противодействию коррупции, ситуаций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lastRenderedPageBreak/>
        <w:t>конфликта интересов и механизмов его преодоления, формирование ясного представления о действиях и проявлениях в деятельности муниципальных служащих, рассматриваемых</w:t>
      </w:r>
      <w:proofErr w:type="gram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как коррупционные.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2.6. Внедрение и развитие информационно-коммуникационных технологий в деятельности органов местного самоуправления, позволяющих сократить причины и условия, порождающие коррупцию.</w:t>
      </w:r>
    </w:p>
    <w:p w:rsidR="00FC7744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 рамках реализации данного направления в органах местного самоуправления надлежит обеспечить максимальную автоматизацию административно-управленческих процессов с целью сокращения непосредственных контактов муниципальных служащих с гражданами, также работниками организаций, при выполнении отдельных административных действий или административных процедур в рамках осуществления муниципальных функций (система электронного документооборота с распорядителями и получателями бюджетных средств, администраторами доходов бюджета, запись на прием по телефону либо с использованием</w:t>
      </w:r>
      <w:proofErr w:type="gram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электронной почты, прием заявления, принятия решения по заявлению, информирование заявителей об этапах рассмотрения заявлений в сети Интернет и другое).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2.7. Обеспечение доступа граждан и организаций к информации о деятельности органов местного самоуправления.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 рамках реализации данного направления необходимо совершенствовать информационную политику органов местного самоуправления, обеспечить разработку и внедрение Интернет – сайта муниципального образования.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2.8. Установление обратной связи с юридическими и физическими лицами.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 рамках реализации данного направления надлежит обеспечить специальный режим работы по анализу жалоб и предложений, поступающих в органы местного самоуправления от граждан и юридических лиц. В рамках данного программного мероприятия необходимо продолжить работу над созданием в органах местного самоуправления интерактивного канала взаимодействия с заявителями (Интернет, электронная почта, "телефон доверия"), определением порядка обработки поступающих сообщений о коррупционных инцидентах в органы местного самоуправления.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3. Описание ожидаемых результатов реализации программы</w:t>
      </w:r>
      <w:r w:rsidR="00F6336A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Реализация программы позволит выработать системные и комплексные меры по противодействию коррупции и одновременно позволит повысить открытость и прозрачность деятельности органов местного самоуправления, при этом снизив коррупционные риски в органах местного самоуправления.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lastRenderedPageBreak/>
        <w:t>4. Срок реализации программы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Срок и э</w:t>
      </w:r>
      <w:r w:rsidR="00FC7744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тапы </w:t>
      </w:r>
      <w:r w:rsidR="00AC252F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реализации программы - 2022-2023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годы.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5. Ресурсное обеспечение программы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Программа реализуется за счет средств, предусмотренных на финансирование основной деятельности муниципального образования.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6. Система управления и контроль реализации Программы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Для каждого вида мероприятий разрабатывается план организационных действий, с указанием конкретного вида деятельности, структурного подразделения или должностного лица, ответственного за исполнение мероприятия, сроков реализации того или иного мероприятия.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Ответственным координатором реализации мероприятий программы является Комиссия. Доклад о ходе реализации программы заслушивается на заседании Комиссии не реже одного раза в полугодие.</w:t>
      </w:r>
    </w:p>
    <w:p w:rsidR="00C436EF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Текущий контроль реализации программы осуществляется </w:t>
      </w:r>
      <w:r w:rsidR="00526B3B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главой муниципального образования.</w:t>
      </w:r>
    </w:p>
    <w:p w:rsidR="007C5AB0" w:rsidRDefault="00C436EF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       О</w:t>
      </w:r>
      <w:r w:rsidR="007C5AB0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СНОВНЫЕ ПРОГРАММНЫЕ МЕРОПРИЯТИЯ</w:t>
      </w:r>
    </w:p>
    <w:tbl>
      <w:tblPr>
        <w:tblStyle w:val="a3"/>
        <w:tblW w:w="10175" w:type="dxa"/>
        <w:tblLayout w:type="fixed"/>
        <w:tblLook w:val="04A0"/>
      </w:tblPr>
      <w:tblGrid>
        <w:gridCol w:w="675"/>
        <w:gridCol w:w="5529"/>
        <w:gridCol w:w="141"/>
        <w:gridCol w:w="2127"/>
        <w:gridCol w:w="1703"/>
      </w:tblGrid>
      <w:tr w:rsidR="007F1636" w:rsidTr="00AC252F"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70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27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7F1636" w:rsidTr="00AC252F">
        <w:tc>
          <w:tcPr>
            <w:tcW w:w="10173" w:type="dxa"/>
            <w:gridSpan w:val="5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>Организационные мероприятия по выполнению программы:</w:t>
            </w:r>
          </w:p>
        </w:tc>
      </w:tr>
      <w:tr w:rsidR="007F1636" w:rsidTr="00AC252F">
        <w:tc>
          <w:tcPr>
            <w:tcW w:w="675" w:type="dxa"/>
          </w:tcPr>
          <w:p w:rsidR="007F1636" w:rsidRDefault="00E444E0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1.1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9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Разработать методику оценки эффективности внутренних систем выявления и профилактики коррупционных рисков в органах местного самоуправления.</w:t>
            </w:r>
          </w:p>
        </w:tc>
        <w:tc>
          <w:tcPr>
            <w:tcW w:w="2268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Аппарат администрации</w:t>
            </w:r>
          </w:p>
        </w:tc>
        <w:tc>
          <w:tcPr>
            <w:tcW w:w="1703" w:type="dxa"/>
          </w:tcPr>
          <w:p w:rsidR="007F1636" w:rsidRDefault="00AC252F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2022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год</w:t>
            </w:r>
          </w:p>
          <w:p w:rsidR="00AC252F" w:rsidRDefault="00AC252F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2023 год</w:t>
            </w:r>
          </w:p>
        </w:tc>
      </w:tr>
      <w:tr w:rsidR="007F1636" w:rsidTr="00AC252F">
        <w:tc>
          <w:tcPr>
            <w:tcW w:w="675" w:type="dxa"/>
          </w:tcPr>
          <w:p w:rsidR="007F1636" w:rsidRDefault="00E444E0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1.2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9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Провести анализ должностных обязанностей муниципальных служащих, исполнение которых в большей степени подвержено риску коррупционных проявлений, а также формирование их перечня.</w:t>
            </w:r>
          </w:p>
        </w:tc>
        <w:tc>
          <w:tcPr>
            <w:tcW w:w="2268" w:type="dxa"/>
            <w:gridSpan w:val="2"/>
          </w:tcPr>
          <w:p w:rsidR="007F1636" w:rsidRPr="008A4769" w:rsidRDefault="007F1636" w:rsidP="008A47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7F1636" w:rsidRDefault="008A4769" w:rsidP="008A4769">
            <w:pPr>
              <w:pStyle w:val="a4"/>
              <w:rPr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703" w:type="dxa"/>
          </w:tcPr>
          <w:p w:rsidR="007F1636" w:rsidRDefault="00AC252F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4квартал 2022</w:t>
            </w:r>
            <w:r w:rsidR="007B1E10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год</w:t>
            </w:r>
          </w:p>
          <w:p w:rsidR="00AC252F" w:rsidRDefault="00AC252F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2023 год</w:t>
            </w:r>
          </w:p>
        </w:tc>
      </w:tr>
      <w:tr w:rsidR="007F1636" w:rsidTr="00AC252F">
        <w:tc>
          <w:tcPr>
            <w:tcW w:w="675" w:type="dxa"/>
          </w:tcPr>
          <w:p w:rsidR="007F1636" w:rsidRDefault="00E444E0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1.3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9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Организация обучающих семинаров для лиц, привлекаемых к реализации антикоррупционной политики.</w:t>
            </w:r>
          </w:p>
        </w:tc>
        <w:tc>
          <w:tcPr>
            <w:tcW w:w="2268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Аппарат администрации</w:t>
            </w:r>
          </w:p>
        </w:tc>
        <w:tc>
          <w:tcPr>
            <w:tcW w:w="1703" w:type="dxa"/>
          </w:tcPr>
          <w:p w:rsidR="008A4769" w:rsidRPr="008A4769" w:rsidRDefault="008A4769" w:rsidP="008A47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</w:t>
            </w:r>
            <w:proofErr w:type="spellEnd"/>
          </w:p>
          <w:p w:rsidR="007F1636" w:rsidRDefault="008A4769" w:rsidP="008A4769">
            <w:pPr>
              <w:pStyle w:val="a4"/>
              <w:rPr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дуальный план</w:t>
            </w:r>
          </w:p>
        </w:tc>
      </w:tr>
      <w:tr w:rsidR="007F1636" w:rsidTr="00AC252F">
        <w:tc>
          <w:tcPr>
            <w:tcW w:w="675" w:type="dxa"/>
          </w:tcPr>
          <w:p w:rsidR="007F1636" w:rsidRDefault="00DF5B82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1.4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9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Организовать надлежащее предоставление представителю нанимателя сведения о доходах, имуществе и обязательствах имущественного характера: муниципальными служащими, гражданами, поступающими на муниципальную службу.</w:t>
            </w:r>
          </w:p>
        </w:tc>
        <w:tc>
          <w:tcPr>
            <w:tcW w:w="2268" w:type="dxa"/>
            <w:gridSpan w:val="2"/>
          </w:tcPr>
          <w:p w:rsidR="008A4769" w:rsidRPr="008A4769" w:rsidRDefault="008A4769" w:rsidP="008A47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7F1636" w:rsidRDefault="008A4769" w:rsidP="008A476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униципального образования</w:t>
            </w:r>
          </w:p>
        </w:tc>
        <w:tc>
          <w:tcPr>
            <w:tcW w:w="1703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AC252F">
        <w:tc>
          <w:tcPr>
            <w:tcW w:w="675" w:type="dxa"/>
          </w:tcPr>
          <w:p w:rsidR="007F1636" w:rsidRDefault="00DF5B82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1.5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9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Организовать в установленном порядке проверки достоверности персональных данных и иных сведений, представляемых гражданами при поступлении на муниципальную службу.</w:t>
            </w:r>
          </w:p>
        </w:tc>
        <w:tc>
          <w:tcPr>
            <w:tcW w:w="2268" w:type="dxa"/>
            <w:gridSpan w:val="2"/>
          </w:tcPr>
          <w:p w:rsidR="008A4769" w:rsidRPr="008A4769" w:rsidRDefault="008A4769" w:rsidP="008A47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7F1636" w:rsidRDefault="008A4769" w:rsidP="008A476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униципального образования</w:t>
            </w: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</w:t>
            </w: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AC252F">
        <w:tc>
          <w:tcPr>
            <w:tcW w:w="675" w:type="dxa"/>
          </w:tcPr>
          <w:p w:rsidR="007F1636" w:rsidRDefault="007029AD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1.6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9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Организовать методическое руководство работой по противодействию коррупции в органах местного самоуправления сельских поселений.</w:t>
            </w:r>
          </w:p>
        </w:tc>
        <w:tc>
          <w:tcPr>
            <w:tcW w:w="2268" w:type="dxa"/>
            <w:gridSpan w:val="2"/>
          </w:tcPr>
          <w:p w:rsidR="007F1636" w:rsidRPr="008A4769" w:rsidRDefault="008A4769" w:rsidP="008A47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7F1636"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главы</w:t>
            </w:r>
          </w:p>
          <w:p w:rsidR="007F1636" w:rsidRDefault="007F1636" w:rsidP="008A4769">
            <w:pPr>
              <w:pStyle w:val="a4"/>
              <w:rPr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703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AC252F">
        <w:tc>
          <w:tcPr>
            <w:tcW w:w="10175" w:type="dxa"/>
            <w:gridSpan w:val="5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>2.Нормативно – правовое регулирование антикоррупционной деятельности:</w:t>
            </w:r>
          </w:p>
        </w:tc>
      </w:tr>
      <w:tr w:rsidR="007F1636" w:rsidTr="00AC252F"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670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Проводить анализ действующих нормативных правовых актов с целью определения наличия в них коррупционных факторов.</w:t>
            </w:r>
          </w:p>
        </w:tc>
        <w:tc>
          <w:tcPr>
            <w:tcW w:w="2127" w:type="dxa"/>
          </w:tcPr>
          <w:p w:rsidR="008A4769" w:rsidRPr="008A4769" w:rsidRDefault="008A4769" w:rsidP="008A47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7F1636" w:rsidRDefault="008A4769" w:rsidP="008A476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703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AC252F"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670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В установленном порядке осуществлять проведение антикоррупционной экспертизы проектов нормативных правовых актов, договоров, действующих актов.</w:t>
            </w:r>
          </w:p>
        </w:tc>
        <w:tc>
          <w:tcPr>
            <w:tcW w:w="2127" w:type="dxa"/>
          </w:tcPr>
          <w:p w:rsidR="008A4769" w:rsidRPr="008A4769" w:rsidRDefault="008A4769" w:rsidP="008A47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7F1636" w:rsidRDefault="008A4769" w:rsidP="008A476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703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AC252F">
        <w:tc>
          <w:tcPr>
            <w:tcW w:w="10175" w:type="dxa"/>
            <w:gridSpan w:val="5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 xml:space="preserve">    3.Антикоррупционный мониторинг:</w:t>
            </w:r>
          </w:p>
        </w:tc>
      </w:tr>
      <w:tr w:rsidR="007F1636" w:rsidTr="00AC252F">
        <w:tc>
          <w:tcPr>
            <w:tcW w:w="675" w:type="dxa"/>
          </w:tcPr>
          <w:p w:rsidR="007F1636" w:rsidRDefault="00DF5B82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3.1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7F1636" w:rsidRDefault="008A4769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Проведение антикоррупционного</w:t>
            </w:r>
            <w:r w:rsidR="007029AD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мон</w:t>
            </w:r>
            <w:r w:rsidR="007029AD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иторинга</w:t>
            </w:r>
          </w:p>
        </w:tc>
        <w:tc>
          <w:tcPr>
            <w:tcW w:w="2127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Аппарат администрации </w:t>
            </w:r>
          </w:p>
        </w:tc>
        <w:tc>
          <w:tcPr>
            <w:tcW w:w="1701" w:type="dxa"/>
          </w:tcPr>
          <w:p w:rsidR="007F1636" w:rsidRDefault="007029AD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AC252F">
        <w:tc>
          <w:tcPr>
            <w:tcW w:w="10173" w:type="dxa"/>
            <w:gridSpan w:val="5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 xml:space="preserve">  4.Антикоррупционное просвещение:</w:t>
            </w:r>
          </w:p>
        </w:tc>
      </w:tr>
      <w:tr w:rsidR="007F1636" w:rsidTr="00AC252F"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670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Включать в учебные планы (программы) муниципальных служащих вопросы предупреждения коррупции в органах местного самоуправления.</w:t>
            </w:r>
          </w:p>
        </w:tc>
        <w:tc>
          <w:tcPr>
            <w:tcW w:w="2127" w:type="dxa"/>
          </w:tcPr>
          <w:p w:rsidR="008A4769" w:rsidRPr="008A4769" w:rsidRDefault="008A4769" w:rsidP="008A47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7F1636" w:rsidRDefault="008A4769" w:rsidP="008A476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701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AC252F"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670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Проводить семинары, совещания для предпринимателей по разъяснению антикоррупционного законодательства.</w:t>
            </w:r>
          </w:p>
        </w:tc>
        <w:tc>
          <w:tcPr>
            <w:tcW w:w="2127" w:type="dxa"/>
          </w:tcPr>
          <w:p w:rsidR="008A4769" w:rsidRPr="008A4769" w:rsidRDefault="008A4769" w:rsidP="008A47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7F1636" w:rsidRDefault="008A4769" w:rsidP="008A476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701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AC252F">
        <w:tc>
          <w:tcPr>
            <w:tcW w:w="10173" w:type="dxa"/>
            <w:gridSpan w:val="5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>5.Меры противодействия коррупции в сфере предпринимательства:</w:t>
            </w:r>
          </w:p>
        </w:tc>
      </w:tr>
      <w:tr w:rsidR="007F1636" w:rsidTr="00AC252F"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670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Совершенствование норм, регулирующих осуществление закупок для муниципальных нужд, практики применения законодательства в целях исключения возможности произвольного толкования правовых норм, дискриминации и предоставления неоправданных преимуществ. 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прозрачностью процедур закупок.</w:t>
            </w:r>
          </w:p>
        </w:tc>
        <w:tc>
          <w:tcPr>
            <w:tcW w:w="2127" w:type="dxa"/>
          </w:tcPr>
          <w:p w:rsidR="007F1636" w:rsidRPr="008A4769" w:rsidRDefault="007F1636" w:rsidP="008A47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  <w:p w:rsidR="007F1636" w:rsidRDefault="007F1636" w:rsidP="008A4769">
            <w:pPr>
              <w:pStyle w:val="a4"/>
              <w:rPr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701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AC252F">
        <w:tc>
          <w:tcPr>
            <w:tcW w:w="675" w:type="dxa"/>
          </w:tcPr>
          <w:p w:rsidR="007F1636" w:rsidRDefault="00DF5B82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5.2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Приведение в соответствие законодательству муниципальных правовых актов, регламентирующих использование механизма торгов при отчуждении муниципального имущества. Обеспечение использования торгов при распоряжении муниципальным имуществом в соответствии с законодательством.</w:t>
            </w:r>
          </w:p>
        </w:tc>
        <w:tc>
          <w:tcPr>
            <w:tcW w:w="2127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Специалист по земельным и имущественным отношениям</w:t>
            </w:r>
          </w:p>
        </w:tc>
        <w:tc>
          <w:tcPr>
            <w:tcW w:w="1701" w:type="dxa"/>
          </w:tcPr>
          <w:p w:rsidR="007F1636" w:rsidRDefault="00AC252F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 квартал   2022</w:t>
            </w:r>
            <w:r w:rsidR="007B1E10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год</w:t>
            </w:r>
          </w:p>
          <w:p w:rsidR="00AC252F" w:rsidRDefault="00AC252F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2023 год</w:t>
            </w:r>
          </w:p>
        </w:tc>
      </w:tr>
      <w:tr w:rsidR="007F1636" w:rsidTr="00AC252F">
        <w:tc>
          <w:tcPr>
            <w:tcW w:w="675" w:type="dxa"/>
          </w:tcPr>
          <w:p w:rsidR="007F1636" w:rsidRDefault="00DF5B82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5.3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7F1636" w:rsidRDefault="007F1636" w:rsidP="007029AD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Разработать предложения по повышению качества и оперативности оказания наиболее социально значимых услуг, электронного обмена информацией, </w:t>
            </w:r>
            <w:r w:rsidR="007029AD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с МФЦ</w:t>
            </w:r>
          </w:p>
        </w:tc>
        <w:tc>
          <w:tcPr>
            <w:tcW w:w="2127" w:type="dxa"/>
          </w:tcPr>
          <w:p w:rsidR="007F1636" w:rsidRPr="008A4769" w:rsidRDefault="007F1636" w:rsidP="008A47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  <w:p w:rsidR="007F1636" w:rsidRDefault="007F1636" w:rsidP="008A4769">
            <w:pPr>
              <w:pStyle w:val="a4"/>
              <w:rPr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701" w:type="dxa"/>
          </w:tcPr>
          <w:p w:rsidR="007F1636" w:rsidRDefault="007029AD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AC252F"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5670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Внедрение административных регламентов по каждой публичной функции органов местного самоуправления. Внедрение </w:t>
            </w: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системы оценки их выполнения.</w:t>
            </w:r>
          </w:p>
        </w:tc>
        <w:tc>
          <w:tcPr>
            <w:tcW w:w="2127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Комиссия</w:t>
            </w:r>
          </w:p>
        </w:tc>
        <w:tc>
          <w:tcPr>
            <w:tcW w:w="1701" w:type="dxa"/>
          </w:tcPr>
          <w:p w:rsidR="007F1636" w:rsidRDefault="008A4769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 плану</w:t>
            </w:r>
          </w:p>
        </w:tc>
      </w:tr>
      <w:tr w:rsidR="007F1636" w:rsidTr="00AC252F"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6.2.</w:t>
            </w:r>
          </w:p>
        </w:tc>
        <w:tc>
          <w:tcPr>
            <w:tcW w:w="5670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Организовать работу «телефона доверия» о фактах коррупции, открытие электронного ящика для сообщений о фактах коррупции. Организовать информирование граждан о работе «телефона доверия», электронного ящика и Комиссии по соблюдению требований к служебному поведению (через газету, информационные стенды).</w:t>
            </w:r>
          </w:p>
        </w:tc>
        <w:tc>
          <w:tcPr>
            <w:tcW w:w="2127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Аппарат администрации</w:t>
            </w:r>
          </w:p>
        </w:tc>
        <w:tc>
          <w:tcPr>
            <w:tcW w:w="1701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 </w:t>
            </w:r>
          </w:p>
        </w:tc>
      </w:tr>
      <w:tr w:rsidR="007F1636" w:rsidTr="00AC252F"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6.3</w:t>
            </w: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  <w:p w:rsidR="003F53AC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5670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Организовать обсуждение хода реализации мероприятий по противодействию коррупции с привлечением общественности.</w:t>
            </w: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7F1636" w:rsidRDefault="007F1636" w:rsidP="00ED7687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Организация и проведение заседаний с участием представителей органов местного </w:t>
            </w:r>
          </w:p>
          <w:p w:rsidR="007F1636" w:rsidRDefault="007F1636" w:rsidP="00ED7687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самоуправления, правоохранительных органов и предпринимателей с целью предупреждения и исключения  фактов коррупции, выработки согласованных мер по снижению административных барьеров</w:t>
            </w:r>
          </w:p>
        </w:tc>
        <w:tc>
          <w:tcPr>
            <w:tcW w:w="2127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Аппарат администрации</w:t>
            </w:r>
          </w:p>
          <w:p w:rsidR="003F53AC" w:rsidRDefault="003F53AC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3F53AC" w:rsidRDefault="003F53AC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3F53AC" w:rsidRDefault="003F53AC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Аппарат администрации</w:t>
            </w:r>
          </w:p>
          <w:p w:rsidR="003F53AC" w:rsidRDefault="003F53AC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  <w:p w:rsidR="003F53AC" w:rsidRDefault="003F53AC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3F53AC" w:rsidRDefault="003F53AC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8A4769" w:rsidRDefault="008A4769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Оценка ожидаемой эффективности от реализации Программы. Целевые индикаторы (показатели) Программы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Реализация программных мероприятий окажет существенное влияние на снижение уровня коррупционных рисков при решении вопросов местного значения и исполнения отдельных государственных полномочий, повышение уровня доверия граждан к органам местного самоуправления.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Бюджетная  и экономическая эффективность  Программы состоит в следующем:</w:t>
      </w:r>
    </w:p>
    <w:p w:rsidR="007C5AB0" w:rsidRDefault="007C5AB0" w:rsidP="007C5A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предупреждение и выявление коррупционных правонарушений  в ходе исполнения местного бюджета;</w:t>
      </w:r>
    </w:p>
    <w:p w:rsidR="007C5AB0" w:rsidRDefault="007C5AB0" w:rsidP="007C5A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экономия средств местного бюджета  при проведении процедуры размещения заказов на поставки товаров, выполнение работ и оказании услуг для муниципальных нужд.</w:t>
      </w:r>
    </w:p>
    <w:p w:rsidR="00AC252F" w:rsidRDefault="00AC252F" w:rsidP="00AC25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252F" w:rsidRDefault="00AC252F" w:rsidP="00AC25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5AB0" w:rsidRPr="008A4769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  <w:r w:rsidRPr="008A4769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>Социальный эффект  реализации Программы выражается в следующем:</w:t>
      </w:r>
    </w:p>
    <w:p w:rsidR="007C5AB0" w:rsidRDefault="007C5AB0" w:rsidP="007C5A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степени удовлетворенности граждан и организаций качеством и доступностью муниципальных услуг;</w:t>
      </w:r>
    </w:p>
    <w:p w:rsidR="007C5AB0" w:rsidRDefault="007C5AB0" w:rsidP="007C5A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и развитие направлений взаимодействия органов исполнительной власти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</w:t>
      </w:r>
      <w:r w:rsidR="00881A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нных органов Российской Федерации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 органов местного само</w:t>
      </w:r>
      <w:r w:rsidR="00881A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управления в Саратовской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вопросам противодействия коррупции;</w:t>
      </w:r>
    </w:p>
    <w:p w:rsidR="007C5AB0" w:rsidRDefault="007C5AB0" w:rsidP="007C5A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правовой культуры граждан, формирование в общественном сознании устойчивых моделей  законопослушного поведения.</w:t>
      </w:r>
    </w:p>
    <w:p w:rsidR="007C5AB0" w:rsidRPr="003F53AC" w:rsidRDefault="00AC252F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>К концу 2022-2023</w:t>
      </w:r>
      <w:r w:rsidR="007C5AB0" w:rsidRPr="003F53AC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 xml:space="preserve"> года ожидаются следующие результаты реализации Программы:</w:t>
      </w:r>
    </w:p>
    <w:p w:rsidR="007C5AB0" w:rsidRDefault="007C5AB0" w:rsidP="007C5A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качества муниципальных правовых актов за счет проведения антикоррупционной экспертизы, совершенствование нормативной правовой  базы;</w:t>
      </w:r>
    </w:p>
    <w:p w:rsidR="007C5AB0" w:rsidRDefault="007C5AB0" w:rsidP="007C5A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сокращение числа граждан, столкнувшихся с проявлениями коррупции  в органах местного самоуправления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7C5AB0" w:rsidRDefault="007C5AB0" w:rsidP="007C5A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усиление взаимодействия с сельскими поселениями  муниципального района в реализации антикоррупционной политики;</w:t>
      </w:r>
    </w:p>
    <w:p w:rsidR="007C5AB0" w:rsidRDefault="007C5AB0" w:rsidP="007C5A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обеспечение общественного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реализацией  мер по противодействию коррупции в сельском муниципальном образовании;</w:t>
      </w:r>
    </w:p>
    <w:p w:rsidR="007C5AB0" w:rsidRDefault="007C5AB0" w:rsidP="007C5A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  системы открытости и доступности информации о деятельности органов местного самоуправления при выработке и  принятии решений по важнейшим вопросам жизнедеятельности населения.</w:t>
      </w:r>
    </w:p>
    <w:p w:rsidR="00A53D24" w:rsidRPr="003F53AC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  <w:r w:rsidRPr="003F53AC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>Оценка  эффективности реализации поставленных задач производится на основе целевых индикаторов (показателей), позволяющих оценить ход реализации Программы по годам.</w:t>
      </w:r>
    </w:p>
    <w:tbl>
      <w:tblPr>
        <w:tblStyle w:val="a3"/>
        <w:tblW w:w="8733" w:type="dxa"/>
        <w:tblLook w:val="04A0"/>
      </w:tblPr>
      <w:tblGrid>
        <w:gridCol w:w="594"/>
        <w:gridCol w:w="4767"/>
        <w:gridCol w:w="1791"/>
        <w:gridCol w:w="1581"/>
      </w:tblGrid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№</w:t>
            </w:r>
          </w:p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Наименование  индикаторов (показателей)</w:t>
            </w:r>
          </w:p>
        </w:tc>
        <w:tc>
          <w:tcPr>
            <w:tcW w:w="1791" w:type="dxa"/>
          </w:tcPr>
          <w:p w:rsidR="00F6336A" w:rsidRDefault="00AC252F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2022-2023</w:t>
            </w:r>
            <w:r w:rsidR="00F6336A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г.</w:t>
            </w:r>
          </w:p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(факт)</w:t>
            </w:r>
          </w:p>
        </w:tc>
        <w:tc>
          <w:tcPr>
            <w:tcW w:w="1581" w:type="dxa"/>
          </w:tcPr>
          <w:p w:rsidR="00F6336A" w:rsidRDefault="00AC252F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2022</w:t>
            </w:r>
            <w:r w:rsidR="00E444E0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2023</w:t>
            </w:r>
            <w:r w:rsidR="00F6336A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г.</w:t>
            </w:r>
          </w:p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прог-ноз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)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91" w:type="dxa"/>
          </w:tcPr>
          <w:p w:rsidR="00F6336A" w:rsidRDefault="00E444E0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91" w:type="dxa"/>
          </w:tcPr>
          <w:p w:rsidR="00F6336A" w:rsidRDefault="003F53AC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F6336A" w:rsidRDefault="003F53AC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муниципальных служащих, в отношении сведений о доходах,  об имуществе и обязательствах имущественного характера которых проведен внутренний мониторинг,  от общего числа муниципальных служащих, представляющих указанные сведения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Не менее 100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представлений прокуратуры в отношении муниципальных служащих, представивших неполные (недостоверные) сведения о доходах, от общего числа муниципальных служащих, представляющих указанные сведения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 (%);</w:t>
            </w:r>
            <w:proofErr w:type="gramEnd"/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оказываемых муниципальных услуг, по которым разработаны административные регламенты, от общего числа предоставляемых муниципальных услуг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 (%)</w:t>
            </w:r>
            <w:proofErr w:type="gramEnd"/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  предоставления  муниципальных услуг в электронном виде от общего числа предоставляемых  муниципальных услуг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91" w:type="dxa"/>
          </w:tcPr>
          <w:p w:rsidR="00F6336A" w:rsidRDefault="00E444E0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F6336A" w:rsidRDefault="00E444E0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функций по осуществлению муниципального контроля, по которым разработаны административные регламенты, от общего числа функций по осуществлению муниципального контроля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показателей эффективности муниципального  контроля, имеющих  положительные значения и (или) положительную динамику значений, от общего количества показателей эффективности муниципального контроля, установленных постановлением Правительства Российской Федерации от 5 апреля 2010 г. № 215 (%)</w:t>
            </w:r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Не менее 30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767" w:type="dxa"/>
          </w:tcPr>
          <w:p w:rsidR="00F6336A" w:rsidRDefault="00F6336A" w:rsidP="003F53AC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Отсутствие  нарушений     законодательства  в сфере  размещения  заказов  на  поставки  товаров, выполнение    работ,    оказание     услуг для муниципальных  нужд муниципального образования </w:t>
            </w:r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проведенных открытых аукционов в электронной форме от общего количества размещенных заказов для муниципальных нужд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Численность муниципальных служащих, прошедших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обучение по вопросам</w:t>
            </w:r>
            <w:proofErr w:type="gramEnd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противодействия коррупции (чел.)</w:t>
            </w:r>
          </w:p>
        </w:tc>
        <w:tc>
          <w:tcPr>
            <w:tcW w:w="1791" w:type="dxa"/>
          </w:tcPr>
          <w:p w:rsidR="00F6336A" w:rsidRDefault="00E444E0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Не менее 1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Количество проведенных семинаров (мероприятий) по вопросам противодействия коррупции (ед.)</w:t>
            </w:r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Не менее 1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 нарушений законодательства в ходе проверок предоставления земельных участков, реализации недвижимого муниципального имущества</w:t>
            </w:r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установленных фактов коррупции, от общего количества жалоб и обращений граждан, поступивших за отчетный период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Размещение на сайте муниципального образования Программы по противодействию коррупции</w:t>
            </w:r>
          </w:p>
        </w:tc>
        <w:tc>
          <w:tcPr>
            <w:tcW w:w="1791" w:type="dxa"/>
          </w:tcPr>
          <w:p w:rsidR="00F6336A" w:rsidRDefault="00E444E0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Да</w:t>
            </w:r>
          </w:p>
        </w:tc>
      </w:tr>
    </w:tbl>
    <w:p w:rsidR="00F6336A" w:rsidRDefault="00F6336A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3F53AC" w:rsidRDefault="00EF296A" w:rsidP="003F53AC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Систем</w:t>
      </w:r>
      <w:r w:rsidR="007C5AB0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а управления и контроля Программой</w:t>
      </w:r>
    </w:p>
    <w:p w:rsidR="003F53AC" w:rsidRPr="003F53AC" w:rsidRDefault="003F53AC" w:rsidP="003F53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F53A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C5AB0" w:rsidRPr="003F53AC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Ответственность за своевременное и качественное выполнение мероприятий Программы, рациональное использование выделяемых на ее выполнение финансовых ресурсов, несут исполнители Программы </w:t>
      </w:r>
      <w:r w:rsidRPr="003F53A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7C5AB0" w:rsidRPr="003F53AC">
        <w:rPr>
          <w:rFonts w:ascii="Times New Roman" w:hAnsi="Times New Roman" w:cs="Times New Roman"/>
          <w:sz w:val="28"/>
          <w:szCs w:val="28"/>
          <w:lang w:eastAsia="ru-RU"/>
        </w:rPr>
        <w:t>должностные  лица).</w:t>
      </w:r>
    </w:p>
    <w:p w:rsidR="007C5AB0" w:rsidRPr="003F53AC" w:rsidRDefault="003F53AC" w:rsidP="003F53AC">
      <w:pPr>
        <w:pStyle w:val="a4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3F53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C5AB0" w:rsidRPr="003F53AC">
        <w:rPr>
          <w:rFonts w:ascii="Times New Roman" w:hAnsi="Times New Roman" w:cs="Times New Roman"/>
          <w:sz w:val="28"/>
          <w:szCs w:val="28"/>
          <w:lang w:eastAsia="ru-RU"/>
        </w:rPr>
        <w:t xml:space="preserve">Общий </w:t>
      </w:r>
      <w:proofErr w:type="gramStart"/>
      <w:r w:rsidR="007C5AB0" w:rsidRPr="003F53AC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C5AB0" w:rsidRPr="003F53AC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Пр</w:t>
      </w:r>
      <w:r w:rsidR="00DF5B82" w:rsidRPr="003F53AC">
        <w:rPr>
          <w:rFonts w:ascii="Times New Roman" w:hAnsi="Times New Roman" w:cs="Times New Roman"/>
          <w:sz w:val="28"/>
          <w:szCs w:val="28"/>
          <w:lang w:eastAsia="ru-RU"/>
        </w:rPr>
        <w:t xml:space="preserve">ограммы возлагается на  </w:t>
      </w:r>
      <w:r w:rsidRPr="003F53AC">
        <w:rPr>
          <w:rFonts w:ascii="Times New Roman" w:hAnsi="Times New Roman" w:cs="Times New Roman"/>
          <w:sz w:val="28"/>
          <w:szCs w:val="28"/>
          <w:lang w:eastAsia="ru-RU"/>
        </w:rPr>
        <w:t xml:space="preserve">главу </w:t>
      </w:r>
      <w:r w:rsidR="007C5AB0" w:rsidRPr="003F53AC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3F53AC" w:rsidRDefault="003F53AC" w:rsidP="003F53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53AC" w:rsidRDefault="003F53AC" w:rsidP="003F53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53AC" w:rsidRDefault="003F53AC" w:rsidP="003F53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53AC" w:rsidRPr="003F53AC" w:rsidRDefault="0076249E" w:rsidP="003F53A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Глава  Родничковского</w:t>
      </w:r>
    </w:p>
    <w:p w:rsidR="003F53AC" w:rsidRPr="003F53AC" w:rsidRDefault="003F53AC" w:rsidP="003F53A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53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5125D9">
        <w:rPr>
          <w:rFonts w:ascii="Times New Roman" w:hAnsi="Times New Roman" w:cs="Times New Roman"/>
          <w:b/>
          <w:sz w:val="28"/>
          <w:szCs w:val="28"/>
          <w:lang w:eastAsia="ru-RU"/>
        </w:rPr>
        <w:t>бразования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7B1E10">
        <w:rPr>
          <w:rFonts w:ascii="Times New Roman" w:hAnsi="Times New Roman" w:cs="Times New Roman"/>
          <w:b/>
          <w:sz w:val="28"/>
          <w:szCs w:val="28"/>
          <w:lang w:eastAsia="ru-RU"/>
        </w:rPr>
        <w:t>С.А. Родионов</w:t>
      </w:r>
    </w:p>
    <w:p w:rsidR="00DA411E" w:rsidRDefault="00DA411E"/>
    <w:sectPr w:rsidR="00DA411E" w:rsidSect="005B685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0E81"/>
    <w:multiLevelType w:val="multilevel"/>
    <w:tmpl w:val="BFD84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B7D07"/>
    <w:multiLevelType w:val="multilevel"/>
    <w:tmpl w:val="AAD05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A352D"/>
    <w:multiLevelType w:val="multilevel"/>
    <w:tmpl w:val="632E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40393"/>
    <w:multiLevelType w:val="multilevel"/>
    <w:tmpl w:val="8F9C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66099A"/>
    <w:multiLevelType w:val="multilevel"/>
    <w:tmpl w:val="F546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7911CF"/>
    <w:multiLevelType w:val="multilevel"/>
    <w:tmpl w:val="E5C4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B66AEA"/>
    <w:multiLevelType w:val="multilevel"/>
    <w:tmpl w:val="D3A27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AB0"/>
    <w:rsid w:val="00060B81"/>
    <w:rsid w:val="00092D47"/>
    <w:rsid w:val="0011134A"/>
    <w:rsid w:val="001453CC"/>
    <w:rsid w:val="00256735"/>
    <w:rsid w:val="002D5CBA"/>
    <w:rsid w:val="00311BBA"/>
    <w:rsid w:val="003307ED"/>
    <w:rsid w:val="00360233"/>
    <w:rsid w:val="003B0CF9"/>
    <w:rsid w:val="003C5D0B"/>
    <w:rsid w:val="003F53AC"/>
    <w:rsid w:val="0040703F"/>
    <w:rsid w:val="00411EE3"/>
    <w:rsid w:val="00420CBA"/>
    <w:rsid w:val="004E5814"/>
    <w:rsid w:val="005125D9"/>
    <w:rsid w:val="00526B3B"/>
    <w:rsid w:val="00575861"/>
    <w:rsid w:val="00586DB8"/>
    <w:rsid w:val="005B6852"/>
    <w:rsid w:val="005C1D46"/>
    <w:rsid w:val="0067723B"/>
    <w:rsid w:val="006B7117"/>
    <w:rsid w:val="006D556F"/>
    <w:rsid w:val="006F71B7"/>
    <w:rsid w:val="007029AD"/>
    <w:rsid w:val="0076249E"/>
    <w:rsid w:val="007B1E10"/>
    <w:rsid w:val="007C5AB0"/>
    <w:rsid w:val="007F1636"/>
    <w:rsid w:val="00881A20"/>
    <w:rsid w:val="008A4769"/>
    <w:rsid w:val="00A0084D"/>
    <w:rsid w:val="00A205F7"/>
    <w:rsid w:val="00A402A5"/>
    <w:rsid w:val="00A53D24"/>
    <w:rsid w:val="00AA7CED"/>
    <w:rsid w:val="00AC252F"/>
    <w:rsid w:val="00AC6D10"/>
    <w:rsid w:val="00AF6187"/>
    <w:rsid w:val="00BD4570"/>
    <w:rsid w:val="00C436EF"/>
    <w:rsid w:val="00C74DFF"/>
    <w:rsid w:val="00CA66EA"/>
    <w:rsid w:val="00D36652"/>
    <w:rsid w:val="00D5540E"/>
    <w:rsid w:val="00DA411E"/>
    <w:rsid w:val="00DF5B82"/>
    <w:rsid w:val="00E079A4"/>
    <w:rsid w:val="00E444E0"/>
    <w:rsid w:val="00EA2216"/>
    <w:rsid w:val="00EF296A"/>
    <w:rsid w:val="00EF31A4"/>
    <w:rsid w:val="00F472AE"/>
    <w:rsid w:val="00F57F99"/>
    <w:rsid w:val="00F6336A"/>
    <w:rsid w:val="00F94FFE"/>
    <w:rsid w:val="00FC7744"/>
    <w:rsid w:val="00FD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92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8A47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0D7F2-3654-44D6-8054-C1C3ED70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3429</Words>
  <Characters>19548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</dc:creator>
  <cp:lastModifiedBy>Windows User</cp:lastModifiedBy>
  <cp:revision>36</cp:revision>
  <cp:lastPrinted>2021-12-07T13:47:00Z</cp:lastPrinted>
  <dcterms:created xsi:type="dcterms:W3CDTF">2016-08-02T07:27:00Z</dcterms:created>
  <dcterms:modified xsi:type="dcterms:W3CDTF">2021-12-07T13:48:00Z</dcterms:modified>
</cp:coreProperties>
</file>