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5BC" w:rsidRDefault="00E635BC" w:rsidP="00E635BC">
      <w:pPr>
        <w:shd w:val="clear" w:color="auto" w:fill="FFFFFF"/>
        <w:tabs>
          <w:tab w:val="left" w:pos="8726"/>
        </w:tabs>
        <w:ind w:right="384" w:firstLine="0"/>
        <w:rPr>
          <w:rFonts w:ascii="Times New Roman" w:hAnsi="Times New Roman"/>
          <w:color w:val="000000"/>
          <w:spacing w:val="7"/>
          <w:sz w:val="28"/>
          <w:szCs w:val="28"/>
          <w:lang w:val="ru-RU"/>
        </w:rPr>
      </w:pPr>
    </w:p>
    <w:p w:rsidR="00E635BC" w:rsidRPr="00E635BC" w:rsidRDefault="00E635BC" w:rsidP="00E635BC">
      <w:pPr>
        <w:shd w:val="clear" w:color="auto" w:fill="FFFFFF"/>
        <w:tabs>
          <w:tab w:val="left" w:pos="8726"/>
        </w:tabs>
        <w:ind w:right="384"/>
        <w:jc w:val="right"/>
        <w:rPr>
          <w:rFonts w:ascii="Times New Roman" w:hAnsi="Times New Roman"/>
          <w:color w:val="000000"/>
          <w:spacing w:val="7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pacing w:val="7"/>
          <w:sz w:val="28"/>
          <w:szCs w:val="28"/>
          <w:lang w:val="ru-RU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/>
          <w:color w:val="000000"/>
          <w:spacing w:val="7"/>
          <w:sz w:val="28"/>
          <w:szCs w:val="28"/>
          <w:lang w:val="ru-RU"/>
        </w:rPr>
        <w:br/>
      </w:r>
      <w:r>
        <w:rPr>
          <w:rFonts w:ascii="Times New Roman" w:hAnsi="Times New Roman"/>
          <w:color w:val="000000"/>
          <w:spacing w:val="6"/>
          <w:sz w:val="20"/>
          <w:szCs w:val="20"/>
          <w:lang w:val="ru-RU"/>
        </w:rPr>
        <w:t>Приложение № 1</w:t>
      </w:r>
    </w:p>
    <w:p w:rsidR="00E635BC" w:rsidRDefault="00E635BC" w:rsidP="00E635BC">
      <w:pPr>
        <w:shd w:val="clear" w:color="auto" w:fill="FFFFFF"/>
        <w:tabs>
          <w:tab w:val="left" w:pos="8726"/>
        </w:tabs>
        <w:ind w:right="384"/>
        <w:jc w:val="right"/>
        <w:rPr>
          <w:rFonts w:ascii="Times New Roman" w:hAnsi="Times New Roman"/>
          <w:color w:val="000000"/>
          <w:spacing w:val="7"/>
          <w:sz w:val="20"/>
          <w:szCs w:val="20"/>
          <w:lang w:val="ru-RU"/>
        </w:rPr>
      </w:pPr>
      <w:r>
        <w:rPr>
          <w:rFonts w:ascii="Times New Roman" w:hAnsi="Times New Roman"/>
          <w:color w:val="000000"/>
          <w:spacing w:val="6"/>
          <w:sz w:val="20"/>
          <w:szCs w:val="20"/>
          <w:lang w:val="ru-RU"/>
        </w:rPr>
        <w:t xml:space="preserve">                                                                       к постановлению </w:t>
      </w:r>
      <w:r>
        <w:rPr>
          <w:rFonts w:ascii="Times New Roman" w:hAnsi="Times New Roman"/>
          <w:color w:val="000000"/>
          <w:spacing w:val="7"/>
          <w:sz w:val="20"/>
          <w:szCs w:val="20"/>
          <w:lang w:val="ru-RU"/>
        </w:rPr>
        <w:t xml:space="preserve">администрации   </w:t>
      </w:r>
    </w:p>
    <w:p w:rsidR="00E635BC" w:rsidRDefault="00E635BC" w:rsidP="00E635BC">
      <w:pPr>
        <w:shd w:val="clear" w:color="auto" w:fill="FFFFFF"/>
        <w:tabs>
          <w:tab w:val="left" w:pos="8726"/>
        </w:tabs>
        <w:ind w:right="384"/>
        <w:jc w:val="right"/>
        <w:rPr>
          <w:rFonts w:ascii="Times New Roman" w:hAnsi="Times New Roman"/>
          <w:color w:val="000000"/>
          <w:spacing w:val="7"/>
          <w:sz w:val="20"/>
          <w:szCs w:val="20"/>
          <w:lang w:val="ru-RU"/>
        </w:rPr>
      </w:pPr>
      <w:r>
        <w:rPr>
          <w:rFonts w:ascii="Times New Roman" w:hAnsi="Times New Roman"/>
          <w:color w:val="000000"/>
          <w:spacing w:val="7"/>
          <w:sz w:val="20"/>
          <w:szCs w:val="20"/>
          <w:lang w:val="ru-RU"/>
        </w:rPr>
        <w:t xml:space="preserve">                                                                 </w:t>
      </w:r>
      <w:r>
        <w:rPr>
          <w:rFonts w:ascii="Times New Roman" w:hAnsi="Times New Roman"/>
          <w:color w:val="000000"/>
          <w:spacing w:val="6"/>
          <w:sz w:val="20"/>
          <w:szCs w:val="20"/>
          <w:lang w:val="ru-RU"/>
        </w:rPr>
        <w:t>Репинского</w:t>
      </w:r>
      <w:r>
        <w:rPr>
          <w:rFonts w:ascii="Times New Roman" w:hAnsi="Times New Roman"/>
          <w:color w:val="000000"/>
          <w:spacing w:val="7"/>
          <w:sz w:val="20"/>
          <w:szCs w:val="20"/>
          <w:lang w:val="ru-RU"/>
        </w:rPr>
        <w:t xml:space="preserve">  муниципального    </w:t>
      </w:r>
    </w:p>
    <w:p w:rsidR="00E635BC" w:rsidRDefault="00E635BC" w:rsidP="00E635BC">
      <w:pPr>
        <w:shd w:val="clear" w:color="auto" w:fill="FFFFFF"/>
        <w:tabs>
          <w:tab w:val="left" w:pos="8726"/>
        </w:tabs>
        <w:ind w:right="384"/>
        <w:jc w:val="right"/>
        <w:rPr>
          <w:rFonts w:ascii="Times New Roman" w:hAnsi="Times New Roman"/>
          <w:color w:val="000000"/>
          <w:spacing w:val="7"/>
          <w:sz w:val="20"/>
          <w:szCs w:val="20"/>
          <w:lang w:val="ru-RU"/>
        </w:rPr>
      </w:pPr>
      <w:r>
        <w:rPr>
          <w:rFonts w:ascii="Times New Roman" w:hAnsi="Times New Roman"/>
          <w:color w:val="000000"/>
          <w:spacing w:val="7"/>
          <w:sz w:val="20"/>
          <w:szCs w:val="20"/>
          <w:lang w:val="ru-RU"/>
        </w:rPr>
        <w:t xml:space="preserve">                                                                      образования                                                             </w:t>
      </w:r>
      <w:r>
        <w:rPr>
          <w:rFonts w:ascii="Times New Roman" w:hAnsi="Times New Roman"/>
          <w:color w:val="000000"/>
          <w:spacing w:val="7"/>
          <w:sz w:val="20"/>
          <w:szCs w:val="20"/>
          <w:lang w:val="ru-RU"/>
        </w:rPr>
        <w:br/>
        <w:t xml:space="preserve">                                                              </w:t>
      </w:r>
      <w:r>
        <w:rPr>
          <w:rFonts w:ascii="Times New Roman" w:hAnsi="Times New Roman"/>
          <w:color w:val="000000"/>
          <w:spacing w:val="4"/>
          <w:sz w:val="20"/>
          <w:szCs w:val="20"/>
          <w:lang w:val="ru-RU"/>
        </w:rPr>
        <w:t xml:space="preserve">от  10.04.2017г. </w:t>
      </w:r>
      <w:r>
        <w:rPr>
          <w:rFonts w:ascii="Times New Roman" w:hAnsi="Times New Roman"/>
          <w:color w:val="000000"/>
          <w:spacing w:val="-4"/>
          <w:sz w:val="20"/>
          <w:szCs w:val="20"/>
          <w:lang w:val="ru-RU"/>
        </w:rPr>
        <w:t xml:space="preserve"> № 16-п</w:t>
      </w:r>
    </w:p>
    <w:p w:rsidR="00E635BC" w:rsidRDefault="00E635BC" w:rsidP="00E635BC">
      <w:pPr>
        <w:jc w:val="center"/>
        <w:rPr>
          <w:rFonts w:ascii="Times New Roman" w:hAnsi="Times New Roman"/>
          <w:lang w:val="ru-RU"/>
        </w:rPr>
      </w:pPr>
    </w:p>
    <w:p w:rsidR="00E635BC" w:rsidRDefault="00E635BC" w:rsidP="00E635BC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ПЕРЕЧЕНЬ</w:t>
      </w:r>
    </w:p>
    <w:p w:rsidR="00E635BC" w:rsidRDefault="00E635BC" w:rsidP="00E635BC">
      <w:pPr>
        <w:jc w:val="center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Cs/>
          <w:lang w:val="ru-RU"/>
        </w:rPr>
        <w:t>видов муниципального контроля и органов местного самоуправления, уполномоченных на их осуществление,</w:t>
      </w:r>
    </w:p>
    <w:p w:rsidR="00E635BC" w:rsidRDefault="00E635BC" w:rsidP="00E635BC">
      <w:pPr>
        <w:jc w:val="center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Cs/>
          <w:lang w:val="ru-RU"/>
        </w:rPr>
        <w:t>на территории Репинского муниципального образования</w:t>
      </w:r>
    </w:p>
    <w:p w:rsidR="00E635BC" w:rsidRDefault="00E635BC" w:rsidP="00E635BC">
      <w:pPr>
        <w:jc w:val="center"/>
        <w:rPr>
          <w:rFonts w:ascii="Times New Roman" w:hAnsi="Times New Roman"/>
          <w:bCs/>
          <w:lang w:val="ru-RU"/>
        </w:rPr>
      </w:pPr>
    </w:p>
    <w:tbl>
      <w:tblPr>
        <w:tblW w:w="15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6"/>
        <w:gridCol w:w="2590"/>
        <w:gridCol w:w="3116"/>
        <w:gridCol w:w="2851"/>
        <w:gridCol w:w="2707"/>
        <w:gridCol w:w="3048"/>
      </w:tblGrid>
      <w:tr w:rsidR="00E635BC" w:rsidRPr="00EC0C43" w:rsidTr="00E635BC">
        <w:trPr>
          <w:trHeight w:val="13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5BC" w:rsidRDefault="00E635BC">
            <w:pPr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№ п/п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C" w:rsidRDefault="00E635BC" w:rsidP="00E635BC">
            <w:pPr>
              <w:spacing w:line="276" w:lineRule="auto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 xml:space="preserve">Наименование </w:t>
            </w:r>
          </w:p>
          <w:p w:rsidR="00E635BC" w:rsidRDefault="00E635BC">
            <w:pPr>
              <w:spacing w:line="276" w:lineRule="auto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 xml:space="preserve">вида муниципального контроля осуществляемого на территории </w:t>
            </w:r>
            <w:r>
              <w:rPr>
                <w:rFonts w:ascii="Times New Roman" w:hAnsi="Times New Roman"/>
                <w:bCs/>
                <w:szCs w:val="24"/>
                <w:lang w:val="ru-RU"/>
              </w:rPr>
              <w:t>Репинского муниципального образования.</w:t>
            </w:r>
          </w:p>
          <w:p w:rsidR="00E635BC" w:rsidRDefault="00E635BC">
            <w:pPr>
              <w:spacing w:line="276" w:lineRule="auto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C" w:rsidRDefault="00E635BC" w:rsidP="00E635BC">
            <w:pPr>
              <w:spacing w:line="276" w:lineRule="auto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Cs w:val="24"/>
                <w:lang w:val="ru-RU"/>
              </w:rPr>
              <w:t>Реквизиты нормативных правовых актов, регламентирующих осуществление вида муниципального контроля, в том числе административного контроля</w:t>
            </w:r>
          </w:p>
          <w:p w:rsidR="00E635BC" w:rsidRDefault="00E635BC">
            <w:pPr>
              <w:spacing w:line="276" w:lineRule="auto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C" w:rsidRDefault="00E635BC">
            <w:pPr>
              <w:spacing w:line="276" w:lineRule="auto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Наименование органа местного самоуправления, уполномоченного на осуществление соответствующего вида муниципального контроля (с указанием наименования структурного подразделения органа местного самоуправления, наделенного соответствующими полномочиями).</w:t>
            </w:r>
          </w:p>
          <w:p w:rsidR="00E635BC" w:rsidRDefault="00E635BC">
            <w:pPr>
              <w:spacing w:line="276" w:lineRule="auto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5BC" w:rsidRDefault="00E635BC">
            <w:pPr>
              <w:spacing w:line="276" w:lineRule="auto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Cs w:val="24"/>
                <w:lang w:val="ru-RU"/>
              </w:rPr>
              <w:t>Реквизиты нормативных правовых актов, определяющих полномочия и структуру органа местного самоуправления, осуществляющего муниципальный контроль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C" w:rsidRDefault="00E635BC">
            <w:pPr>
              <w:spacing w:line="276" w:lineRule="auto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Cs w:val="24"/>
                <w:lang w:val="ru-RU"/>
              </w:rPr>
              <w:t>Наименование иных организаций, осуществляющих отдельные функции в рамках муниципального контроля с указанием реквизитов правовых актов, предусматривающих их участие  в  осуществлении вида муниципального контроля (при наличии).</w:t>
            </w:r>
          </w:p>
          <w:p w:rsidR="00E635BC" w:rsidRDefault="00E635BC">
            <w:pPr>
              <w:spacing w:line="276" w:lineRule="auto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E635BC" w:rsidRPr="00EC0C43" w:rsidTr="00E635BC">
        <w:trPr>
          <w:trHeight w:val="13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5BC" w:rsidRDefault="00E635BC">
            <w:pPr>
              <w:spacing w:line="276" w:lineRule="auto"/>
              <w:jc w:val="both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5BC" w:rsidRDefault="00E635BC" w:rsidP="00EC0C43">
            <w:pPr>
              <w:spacing w:line="276" w:lineRule="auto"/>
              <w:ind w:firstLine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Муниципальный </w:t>
            </w:r>
            <w:proofErr w:type="gramStart"/>
            <w:r>
              <w:rPr>
                <w:rFonts w:ascii="Times New Roman" w:hAnsi="Times New Roman"/>
                <w:color w:val="000000"/>
                <w:szCs w:val="24"/>
                <w:lang w:val="ru-RU"/>
              </w:rPr>
              <w:t>контроль за</w:t>
            </w:r>
            <w:proofErr w:type="gramEnd"/>
            <w:r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 сохранностью автомобильных дорог местного значения в границах населенных пунктов сельских поселений, входящих в состав Репинского МО</w:t>
            </w:r>
            <w:r w:rsidR="00EC0C43">
              <w:rPr>
                <w:rFonts w:ascii="Times New Roman" w:hAnsi="Times New Roman"/>
                <w:color w:val="000000"/>
                <w:szCs w:val="24"/>
                <w:lang w:val="ru-RU"/>
              </w:rPr>
              <w:t>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C" w:rsidRDefault="00E635BC" w:rsidP="00EC0C43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Постановление</w:t>
            </w:r>
          </w:p>
          <w:p w:rsidR="00E635BC" w:rsidRDefault="00E635BC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от 01.08.2013 г. № 18-п                                               </w:t>
            </w:r>
          </w:p>
          <w:p w:rsidR="00E635BC" w:rsidRPr="00E635BC" w:rsidRDefault="00E635BC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E635BC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«Об утверждении административного регламента осуществления муниципального </w:t>
            </w:r>
            <w:proofErr w:type="gramStart"/>
            <w:r w:rsidRPr="00E635BC">
              <w:rPr>
                <w:rFonts w:ascii="Times New Roman" w:hAnsi="Times New Roman" w:cs="Times New Roman"/>
                <w:b w:val="0"/>
                <w:sz w:val="22"/>
                <w:szCs w:val="22"/>
              </w:rPr>
              <w:t>контроля за</w:t>
            </w:r>
            <w:proofErr w:type="gramEnd"/>
            <w:r w:rsidRPr="00E635BC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сохранностью автомобильных дорог местного значения в границах Репинского муниципального </w:t>
            </w:r>
            <w:r w:rsidRPr="00E635BC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образования»»</w:t>
            </w:r>
          </w:p>
          <w:p w:rsidR="00E635BC" w:rsidRDefault="00E635BC">
            <w:pPr>
              <w:spacing w:line="276" w:lineRule="auto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5BC" w:rsidRDefault="00E635BC">
            <w:pPr>
              <w:spacing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Репинского</w:t>
            </w:r>
          </w:p>
          <w:p w:rsidR="00E635BC" w:rsidRDefault="00E635BC">
            <w:pPr>
              <w:spacing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C" w:rsidRDefault="00E635BC">
            <w:pPr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5BC" w:rsidRDefault="00E635BC">
            <w:pPr>
              <w:spacing w:line="276" w:lineRule="auto"/>
              <w:jc w:val="both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Федеральный закон от                8 ноября 2007 год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Федерации;</w:t>
            </w:r>
          </w:p>
        </w:tc>
      </w:tr>
      <w:tr w:rsidR="00E635BC" w:rsidTr="00E635BC">
        <w:trPr>
          <w:trHeight w:val="56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5BC" w:rsidRDefault="00E635BC">
            <w:pPr>
              <w:spacing w:line="276" w:lineRule="auto"/>
              <w:jc w:val="both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5BC" w:rsidRDefault="00E635BC">
            <w:pPr>
              <w:spacing w:line="276" w:lineRule="auto"/>
              <w:ind w:firstLine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Муниципальный контроль в области торговой деятельности на территории Репинского МО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C" w:rsidRDefault="00E635BC">
            <w:pPr>
              <w:spacing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Постановление </w:t>
            </w:r>
          </w:p>
          <w:p w:rsidR="00E635BC" w:rsidRDefault="0068316D">
            <w:pPr>
              <w:spacing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2-п от 21.01.2015</w:t>
            </w:r>
            <w:r w:rsidR="00E635B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</w:t>
            </w:r>
          </w:p>
          <w:p w:rsidR="00E635BC" w:rsidRPr="0068316D" w:rsidRDefault="00EC0C43">
            <w:pPr>
              <w:spacing w:line="276" w:lineRule="auto"/>
              <w:ind w:firstLine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eastAsia="Lucida Sans Unicode" w:hAnsi="Times New Roman"/>
                <w:color w:val="00000A"/>
                <w:lang w:val="ru-RU" w:bidi="ar-SA"/>
              </w:rPr>
              <w:t>«</w:t>
            </w:r>
            <w:r w:rsidR="0068316D" w:rsidRPr="0068316D">
              <w:rPr>
                <w:rFonts w:ascii="Times New Roman" w:eastAsia="Lucida Sans Unicode" w:hAnsi="Times New Roman"/>
                <w:color w:val="00000A"/>
                <w:lang w:val="ru-RU" w:bidi="ar-SA"/>
              </w:rPr>
              <w:t xml:space="preserve">Об утверждении административного регламента исполнение муниципальной функции                                     </w:t>
            </w:r>
            <w:r w:rsidR="0068316D">
              <w:rPr>
                <w:rFonts w:ascii="Times New Roman" w:eastAsia="Lucida Sans Unicode" w:hAnsi="Times New Roman"/>
                <w:color w:val="00000A"/>
                <w:lang w:val="ru-RU" w:bidi="ar-SA"/>
              </w:rPr>
              <w:t>«</w:t>
            </w:r>
            <w:r w:rsidR="0068316D" w:rsidRPr="0068316D">
              <w:rPr>
                <w:rFonts w:ascii="Times New Roman" w:eastAsia="Lucida Sans Unicode" w:hAnsi="Times New Roman"/>
                <w:color w:val="00000A"/>
                <w:lang w:val="ru-RU" w:bidi="ar-SA"/>
              </w:rPr>
              <w:t>Осуществление муниципального контроля в области торговой деятельности на территории Репинского муниципального образования»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5BC" w:rsidRDefault="00E635BC" w:rsidP="00E635BC">
            <w:pPr>
              <w:spacing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Репинского</w:t>
            </w:r>
          </w:p>
          <w:p w:rsidR="00E635BC" w:rsidRDefault="00E635BC" w:rsidP="00E635BC">
            <w:pPr>
              <w:spacing w:line="276" w:lineRule="auto"/>
              <w:ind w:firstLine="0"/>
              <w:jc w:val="both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C" w:rsidRDefault="00E635BC">
            <w:pPr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BC" w:rsidRDefault="00E635BC">
            <w:pPr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</w:p>
        </w:tc>
      </w:tr>
    </w:tbl>
    <w:p w:rsidR="00E635BC" w:rsidRDefault="00E635BC" w:rsidP="00E635BC">
      <w:pPr>
        <w:jc w:val="both"/>
        <w:rPr>
          <w:rFonts w:ascii="Times New Roman" w:hAnsi="Times New Roman"/>
          <w:szCs w:val="24"/>
          <w:lang w:val="ru-RU"/>
        </w:rPr>
      </w:pPr>
    </w:p>
    <w:p w:rsidR="00E635BC" w:rsidRDefault="00E635BC" w:rsidP="00E635BC">
      <w:pPr>
        <w:jc w:val="both"/>
        <w:rPr>
          <w:rFonts w:ascii="Times New Roman" w:hAnsi="Times New Roman"/>
          <w:szCs w:val="24"/>
          <w:lang w:val="ru-RU"/>
        </w:rPr>
      </w:pPr>
    </w:p>
    <w:p w:rsidR="00E635BC" w:rsidRDefault="00E635BC" w:rsidP="00E635BC">
      <w:pPr>
        <w:jc w:val="both"/>
        <w:rPr>
          <w:rFonts w:ascii="Times New Roman" w:hAnsi="Times New Roman"/>
          <w:szCs w:val="24"/>
          <w:lang w:val="ru-RU"/>
        </w:rPr>
      </w:pPr>
    </w:p>
    <w:p w:rsidR="00E635BC" w:rsidRDefault="00E635BC" w:rsidP="00E635BC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Глава  </w:t>
      </w:r>
      <w:proofErr w:type="gramStart"/>
      <w:r>
        <w:rPr>
          <w:rFonts w:ascii="Times New Roman" w:hAnsi="Times New Roman"/>
          <w:b/>
          <w:sz w:val="28"/>
          <w:szCs w:val="28"/>
          <w:lang w:val="ru-RU"/>
        </w:rPr>
        <w:t>Репинского</w:t>
      </w:r>
      <w:proofErr w:type="gram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D83030" w:rsidRDefault="00E635BC" w:rsidP="00E635BC">
      <w:r>
        <w:rPr>
          <w:rFonts w:ascii="Times New Roman" w:hAnsi="Times New Roman"/>
          <w:b/>
          <w:sz w:val="28"/>
          <w:szCs w:val="28"/>
          <w:lang w:val="ru-RU"/>
        </w:rPr>
        <w:t xml:space="preserve">муниципального  образования                                                       </w:t>
      </w:r>
      <w:r w:rsidR="0068316D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  В.П.Кондрашов</w:t>
      </w:r>
    </w:p>
    <w:sectPr w:rsidR="00D83030" w:rsidSect="00E635B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35BC"/>
    <w:rsid w:val="004C1D0E"/>
    <w:rsid w:val="0068316D"/>
    <w:rsid w:val="008B7838"/>
    <w:rsid w:val="00D83030"/>
    <w:rsid w:val="00E635BC"/>
    <w:rsid w:val="00EC0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5BC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635B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Standard">
    <w:name w:val="Standard"/>
    <w:rsid w:val="00E635BC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8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273DC-DCB9-455F-892A-F09DFCDEE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2017-04-10T11:39:00Z</cp:lastPrinted>
  <dcterms:created xsi:type="dcterms:W3CDTF">2017-04-10T07:04:00Z</dcterms:created>
  <dcterms:modified xsi:type="dcterms:W3CDTF">2017-04-10T11:40:00Z</dcterms:modified>
</cp:coreProperties>
</file>