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B23" w:rsidRDefault="00026B23" w:rsidP="00076D65">
      <w:pPr>
        <w:jc w:val="center"/>
        <w:rPr>
          <w:b/>
          <w:color w:val="262626"/>
        </w:rPr>
      </w:pPr>
    </w:p>
    <w:p w:rsidR="00026B23" w:rsidRDefault="00026B23" w:rsidP="00076D65">
      <w:pPr>
        <w:jc w:val="center"/>
        <w:rPr>
          <w:b/>
          <w:color w:val="262626"/>
        </w:rPr>
      </w:pPr>
    </w:p>
    <w:p w:rsidR="00026B23" w:rsidRDefault="00026B23" w:rsidP="00076D65">
      <w:pPr>
        <w:jc w:val="center"/>
        <w:rPr>
          <w:b/>
          <w:color w:val="262626"/>
        </w:rPr>
      </w:pPr>
    </w:p>
    <w:p w:rsidR="00026B23" w:rsidRPr="00435B43" w:rsidRDefault="00026B23" w:rsidP="00076D65">
      <w:pPr>
        <w:jc w:val="center"/>
        <w:rPr>
          <w:b/>
          <w:color w:val="262626"/>
          <w:sz w:val="28"/>
          <w:szCs w:val="28"/>
        </w:rPr>
      </w:pPr>
    </w:p>
    <w:p w:rsidR="00026B23" w:rsidRDefault="00026B23" w:rsidP="00E36B5F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ПАСПОРТ   ПРОГРАММЫ</w:t>
      </w:r>
    </w:p>
    <w:p w:rsidR="00026B23" w:rsidRDefault="00026B23" w:rsidP="00E36B5F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"Формирование и содержание муниципального имущества на территории  Пинеровского  муниципального  образования  на 2020-2022 годы"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5918"/>
      </w:tblGrid>
      <w:tr w:rsidR="00026B23" w:rsidTr="00E36B5F">
        <w:trPr>
          <w:trHeight w:val="715"/>
        </w:trPr>
        <w:tc>
          <w:tcPr>
            <w:tcW w:w="3544" w:type="dxa"/>
          </w:tcPr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Муниципальный заказчик</w:t>
            </w:r>
          </w:p>
        </w:tc>
        <w:tc>
          <w:tcPr>
            <w:tcW w:w="5918" w:type="dxa"/>
          </w:tcPr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 Пинеровского  муниципального  образования</w:t>
            </w:r>
          </w:p>
        </w:tc>
      </w:tr>
      <w:tr w:rsidR="00026B23" w:rsidTr="00E36B5F">
        <w:tc>
          <w:tcPr>
            <w:tcW w:w="3544" w:type="dxa"/>
          </w:tcPr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программы</w:t>
            </w:r>
          </w:p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18" w:type="dxa"/>
          </w:tcPr>
          <w:p w:rsidR="00026B23" w:rsidRPr="008E1405" w:rsidRDefault="00026B23">
            <w:pPr>
              <w:pStyle w:val="ConsPlusTitle"/>
              <w:widowControl/>
              <w:spacing w:line="276" w:lineRule="auto"/>
              <w:outlineLvl w:val="0"/>
              <w:rPr>
                <w:b w:val="0"/>
                <w:sz w:val="28"/>
                <w:szCs w:val="28"/>
              </w:rPr>
            </w:pPr>
            <w:r w:rsidRPr="008E1405">
              <w:rPr>
                <w:b w:val="0"/>
                <w:sz w:val="28"/>
                <w:szCs w:val="28"/>
              </w:rPr>
              <w:t>Муниципальная программа</w:t>
            </w:r>
          </w:p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405">
              <w:rPr>
                <w:rFonts w:ascii="Times New Roman" w:hAnsi="Times New Roman" w:cs="Times New Roman"/>
                <w:b/>
                <w:sz w:val="28"/>
                <w:szCs w:val="28"/>
              </w:rPr>
              <w:t>"Формирование и содержание муниципального имущества  на территории Пинеровского  муниципального  образования  на 2020-2022 годы</w:t>
            </w:r>
            <w:r>
              <w:rPr>
                <w:b/>
              </w:rPr>
              <w:t>"</w:t>
            </w:r>
          </w:p>
        </w:tc>
      </w:tr>
      <w:tr w:rsidR="00026B23" w:rsidTr="00E36B5F">
        <w:tc>
          <w:tcPr>
            <w:tcW w:w="3544" w:type="dxa"/>
          </w:tcPr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 разработчики</w:t>
            </w:r>
          </w:p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918" w:type="dxa"/>
          </w:tcPr>
          <w:p w:rsidR="00026B23" w:rsidRDefault="00026B23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 Пинеровского  муниципального  образования</w:t>
            </w:r>
          </w:p>
        </w:tc>
      </w:tr>
      <w:tr w:rsidR="00026B23" w:rsidTr="00E36B5F">
        <w:trPr>
          <w:trHeight w:val="6690"/>
        </w:trPr>
        <w:tc>
          <w:tcPr>
            <w:tcW w:w="3544" w:type="dxa"/>
          </w:tcPr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Цели и задачи</w:t>
            </w:r>
          </w:p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18" w:type="dxa"/>
          </w:tcPr>
          <w:p w:rsidR="00026B23" w:rsidRDefault="00026B23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Целью программы является создание системы ведения учета объектов недвижимости, обеспечивающей эффективное использование объектов недвижимости, а также обеспечивающей гарантии прав собственности муниципального образования  на недвижимое имущество, формирование полного и достоверного источника информации об объектах недвижимости.</w:t>
            </w:r>
          </w:p>
          <w:p w:rsidR="00026B23" w:rsidRDefault="00026B23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Задачей программы является формирование и эффективное управление муниципальной собственностью администрацией  Пинеровского  муниципального  образования . Совершенствование системы учета объектов муниципальной собственности и осуществление полномочий по вовлечению объектов муниципальной собственности в хозяйственный оборот. </w:t>
            </w:r>
          </w:p>
        </w:tc>
      </w:tr>
      <w:tr w:rsidR="00026B23" w:rsidTr="00E36B5F">
        <w:tc>
          <w:tcPr>
            <w:tcW w:w="3544" w:type="dxa"/>
          </w:tcPr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Показатели результативности</w:t>
            </w:r>
          </w:p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18" w:type="dxa"/>
          </w:tcPr>
          <w:p w:rsidR="00026B23" w:rsidRDefault="00026B2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показателями результативности  муниципальной  программы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и содержание муниципального имущества на территории Пинеровского муниципального образования на 2020-2022 годы» является:</w:t>
            </w:r>
          </w:p>
          <w:p w:rsidR="00026B23" w:rsidRDefault="00026B2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изготовление технических и кадастровых паспортов на объекты недвижимого имущества муниципального образования </w:t>
            </w:r>
          </w:p>
          <w:p w:rsidR="00026B23" w:rsidRDefault="00026B2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изготовление землеустроительных дел  и кадастровых планов на земельные участки под объекты муниципального имущества муниципального образования</w:t>
            </w:r>
          </w:p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изготовлений оценки рыночной стоимости муниципального  имущества</w:t>
            </w:r>
          </w:p>
          <w:p w:rsidR="00026B23" w:rsidRDefault="00026B23">
            <w:pPr>
              <w:pStyle w:val="ConsPlusCell"/>
              <w:widowControl/>
              <w:spacing w:line="276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содержание и ремонт объектов муниципальной собственности;</w:t>
            </w:r>
          </w:p>
        </w:tc>
      </w:tr>
      <w:tr w:rsidR="00026B23" w:rsidTr="00E36B5F">
        <w:tc>
          <w:tcPr>
            <w:tcW w:w="3544" w:type="dxa"/>
          </w:tcPr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Характеристика программных мероприятий</w:t>
            </w:r>
          </w:p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18" w:type="dxa"/>
          </w:tcPr>
          <w:p w:rsidR="00026B23" w:rsidRDefault="00026B23">
            <w:pPr>
              <w:pStyle w:val="NoSpacing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Основными характеристиками программного мероприятия, является наличие правоустанавливающих документов – это одно из важнейших условий эффективного управления муниципальной собственностью для ведения единого, полного учета объектов муниципальной собственности муниципального образования. Это условие приобретает особую значимость в процессе оптимизации структуры собственности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другой.</w:t>
            </w:r>
          </w:p>
          <w:p w:rsidR="00026B23" w:rsidRDefault="00026B23">
            <w:pPr>
              <w:pStyle w:val="NoSpacing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и распоряжения муниципальной собственностью требует объективных и точных сведений о составе, количестве и качественных характеристиках имущества. </w:t>
            </w:r>
          </w:p>
        </w:tc>
      </w:tr>
      <w:tr w:rsidR="00026B23" w:rsidTr="00E36B5F">
        <w:tc>
          <w:tcPr>
            <w:tcW w:w="3544" w:type="dxa"/>
          </w:tcPr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реализации</w:t>
            </w:r>
          </w:p>
        </w:tc>
        <w:tc>
          <w:tcPr>
            <w:tcW w:w="5918" w:type="dxa"/>
          </w:tcPr>
          <w:p w:rsidR="00026B23" w:rsidRDefault="00026B2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2020-2022 годы</w:t>
            </w:r>
          </w:p>
        </w:tc>
      </w:tr>
      <w:tr w:rsidR="00026B23" w:rsidTr="00E36B5F">
        <w:tc>
          <w:tcPr>
            <w:tcW w:w="3544" w:type="dxa"/>
          </w:tcPr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5918" w:type="dxa"/>
          </w:tcPr>
          <w:p w:rsidR="00026B23" w:rsidRDefault="00026B23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Программы –868,5 тыс. рублей</w:t>
            </w:r>
          </w:p>
          <w:p w:rsidR="00026B23" w:rsidRDefault="00026B23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026B23" w:rsidTr="00E36B5F">
        <w:tc>
          <w:tcPr>
            <w:tcW w:w="3544" w:type="dxa"/>
          </w:tcPr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Ожидаемые конечные результаты реализации программы и показатели</w:t>
            </w:r>
          </w:p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социально-экономической эффективности</w:t>
            </w:r>
          </w:p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18" w:type="dxa"/>
          </w:tcPr>
          <w:p w:rsidR="00026B23" w:rsidRPr="008E1405" w:rsidRDefault="00026B23" w:rsidP="008E140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405">
              <w:rPr>
                <w:rFonts w:ascii="Times New Roman" w:hAnsi="Times New Roman" w:cs="Times New Roman"/>
                <w:sz w:val="28"/>
                <w:szCs w:val="28"/>
              </w:rPr>
              <w:t>Сокращение количества объектов, не отвечающих предусмотренными для городского поселения полномочиями, путем разграничения имущества.</w:t>
            </w:r>
          </w:p>
          <w:p w:rsidR="00026B23" w:rsidRDefault="00026B23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405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открытости информации о муниципальной собственности для населения.</w:t>
            </w:r>
          </w:p>
        </w:tc>
      </w:tr>
    </w:tbl>
    <w:p w:rsidR="00026B23" w:rsidRDefault="00026B23" w:rsidP="00E36B5F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026B23" w:rsidSect="008E1405">
      <w:pgSz w:w="11906" w:h="16838"/>
      <w:pgMar w:top="284" w:right="851" w:bottom="181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B23" w:rsidRDefault="00026B23" w:rsidP="00F710A5">
      <w:r>
        <w:separator/>
      </w:r>
    </w:p>
  </w:endnote>
  <w:endnote w:type="continuationSeparator" w:id="0">
    <w:p w:rsidR="00026B23" w:rsidRDefault="00026B23" w:rsidP="00F71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B23" w:rsidRDefault="00026B23" w:rsidP="00F710A5">
      <w:r>
        <w:separator/>
      </w:r>
    </w:p>
  </w:footnote>
  <w:footnote w:type="continuationSeparator" w:id="0">
    <w:p w:rsidR="00026B23" w:rsidRDefault="00026B23" w:rsidP="00F710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5F"/>
    <w:rsid w:val="00026B23"/>
    <w:rsid w:val="0007002C"/>
    <w:rsid w:val="00076D65"/>
    <w:rsid w:val="000D4CAD"/>
    <w:rsid w:val="000E4F01"/>
    <w:rsid w:val="00175F0D"/>
    <w:rsid w:val="001A2311"/>
    <w:rsid w:val="001E07A7"/>
    <w:rsid w:val="002A542C"/>
    <w:rsid w:val="003201B9"/>
    <w:rsid w:val="0039364D"/>
    <w:rsid w:val="003F2A1C"/>
    <w:rsid w:val="00435B43"/>
    <w:rsid w:val="00470BA6"/>
    <w:rsid w:val="00553862"/>
    <w:rsid w:val="00632C2F"/>
    <w:rsid w:val="0064225E"/>
    <w:rsid w:val="006B0676"/>
    <w:rsid w:val="006B5743"/>
    <w:rsid w:val="007A2596"/>
    <w:rsid w:val="008A6EB9"/>
    <w:rsid w:val="008E1405"/>
    <w:rsid w:val="00955D91"/>
    <w:rsid w:val="00986562"/>
    <w:rsid w:val="009F4153"/>
    <w:rsid w:val="00C3073D"/>
    <w:rsid w:val="00C6013E"/>
    <w:rsid w:val="00C732FC"/>
    <w:rsid w:val="00D06535"/>
    <w:rsid w:val="00D41D24"/>
    <w:rsid w:val="00D64F6D"/>
    <w:rsid w:val="00E36B5F"/>
    <w:rsid w:val="00F467D1"/>
    <w:rsid w:val="00F71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5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E36B5F"/>
    <w:pPr>
      <w:spacing w:before="100" w:beforeAutospacing="1" w:after="100" w:afterAutospacing="1"/>
    </w:pPr>
  </w:style>
  <w:style w:type="paragraph" w:styleId="NoSpacing">
    <w:name w:val="No Spacing"/>
    <w:uiPriority w:val="99"/>
    <w:qFormat/>
    <w:rsid w:val="00E36B5F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36B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36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E36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E36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F710A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710A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F710A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710A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01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2</Pages>
  <Words>488</Words>
  <Characters>2784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Ольга</cp:lastModifiedBy>
  <cp:revision>20</cp:revision>
  <cp:lastPrinted>2019-12-17T07:20:00Z</cp:lastPrinted>
  <dcterms:created xsi:type="dcterms:W3CDTF">2017-12-07T06:02:00Z</dcterms:created>
  <dcterms:modified xsi:type="dcterms:W3CDTF">2020-01-17T09:13:00Z</dcterms:modified>
</cp:coreProperties>
</file>