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9AF" w:rsidRDefault="007709AF" w:rsidP="007709AF">
      <w:pPr>
        <w:autoSpaceDE w:val="0"/>
        <w:autoSpaceDN w:val="0"/>
        <w:adjustRightInd w:val="0"/>
        <w:spacing w:after="0" w:line="240" w:lineRule="auto"/>
        <w:ind w:firstLine="425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1 к Положению о порядке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ind w:firstLine="425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предоставления и распределения </w:t>
      </w:r>
      <w:proofErr w:type="gramStart"/>
      <w:r>
        <w:rPr>
          <w:rFonts w:ascii="Times New Roman" w:hAnsi="Times New Roman" w:cs="Times New Roman"/>
          <w:sz w:val="26"/>
          <w:szCs w:val="26"/>
        </w:rPr>
        <w:t>из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ind w:firstLine="425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областного бюджета субсидии бюджетам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ind w:firstLine="425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городских округов, городских и сельских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ind w:firstLine="425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поселений области на реализацию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ind w:firstLine="4253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инициативных проектов 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ИНИЦИАТИВНЫЙ ПРОЕКТ</w:t>
      </w:r>
    </w:p>
    <w:p w:rsidR="007709AF" w:rsidRDefault="007709AF" w:rsidP="007709AF">
      <w:pPr>
        <w:widowControl w:val="0"/>
        <w:autoSpaceDE w:val="0"/>
        <w:autoSpaceDN w:val="0"/>
        <w:spacing w:after="0" w:line="240" w:lineRule="auto"/>
        <w:ind w:right="-2" w:firstLine="709"/>
        <w:jc w:val="both"/>
        <w:rPr>
          <w:rFonts w:ascii="Times New Roman" w:eastAsia="Times New Roman" w:hAnsi="Times New Roman"/>
          <w:i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</w:rPr>
        <w:t>«Модернизация  уличного освещения</w:t>
      </w:r>
      <w:r>
        <w:rPr>
          <w:rFonts w:ascii="Times New Roman" w:eastAsia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hAnsi="Times New Roman" w:cs="Times New Roman"/>
          <w:sz w:val="26"/>
          <w:szCs w:val="26"/>
        </w:rPr>
        <w:t>.Л</w:t>
      </w:r>
      <w:proofErr w:type="gramEnd"/>
      <w:r>
        <w:rPr>
          <w:rFonts w:ascii="Times New Roman" w:hAnsi="Times New Roman" w:cs="Times New Roman"/>
          <w:sz w:val="26"/>
          <w:szCs w:val="26"/>
        </w:rPr>
        <w:t>есное» Лесновского муниципального образования Балашовского муниципального района Саратовской области, тип: Сельское поселение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Администрация Лесновского муниципального образования Балашовского муниципального района Саратовской области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 Численность населения муниципального образования (человек): </w:t>
      </w:r>
      <w:r w:rsidR="00D63C15" w:rsidRPr="007F2D72">
        <w:rPr>
          <w:rFonts w:ascii="Times New Roman" w:hAnsi="Times New Roman" w:cs="Times New Roman"/>
          <w:sz w:val="26"/>
          <w:szCs w:val="26"/>
        </w:rPr>
        <w:t>810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1.2. Численность населения части территории муниципального образования (человек) &lt;*&gt;:</w:t>
      </w:r>
      <w:r w:rsidRPr="007F2D72">
        <w:rPr>
          <w:rFonts w:ascii="Times New Roman" w:hAnsi="Times New Roman" w:cs="Times New Roman"/>
          <w:sz w:val="26"/>
          <w:szCs w:val="26"/>
        </w:rPr>
        <w:t>5</w:t>
      </w:r>
      <w:r w:rsidR="00D63C15" w:rsidRPr="007F2D7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Наименования населенных пунктов, входящих в </w:t>
      </w: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муниципальное</w:t>
      </w:r>
      <w:proofErr w:type="gramEnd"/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образование (образующих  часть территории муниципального образования, на которой планируется реализация проекта), с указанием численности населения каждого из них: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1) с</w:t>
      </w:r>
      <w:proofErr w:type="gramStart"/>
      <w:r>
        <w:rPr>
          <w:rFonts w:ascii="Times New Roman" w:hAnsi="Times New Roman" w:cs="Times New Roman"/>
          <w:sz w:val="26"/>
          <w:szCs w:val="26"/>
        </w:rPr>
        <w:t>.Л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есное – </w:t>
      </w:r>
      <w:r w:rsidRPr="001C2928">
        <w:rPr>
          <w:rFonts w:ascii="Times New Roman" w:hAnsi="Times New Roman" w:cs="Times New Roman"/>
          <w:b/>
          <w:sz w:val="26"/>
          <w:szCs w:val="26"/>
        </w:rPr>
        <w:t>5</w:t>
      </w:r>
      <w:r w:rsidR="00D63C15" w:rsidRPr="001C2928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человек;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1.4. Наименование населенного пункта, в котором планируется реализация проекта: </w:t>
      </w:r>
      <w:proofErr w:type="spellStart"/>
      <w:r>
        <w:rPr>
          <w:rFonts w:ascii="Times New Roman" w:hAnsi="Times New Roman" w:cs="Times New Roman"/>
          <w:sz w:val="26"/>
          <w:szCs w:val="26"/>
        </w:rPr>
        <w:t>_с</w:t>
      </w:r>
      <w:proofErr w:type="gramStart"/>
      <w:r>
        <w:rPr>
          <w:rFonts w:ascii="Times New Roman" w:hAnsi="Times New Roman" w:cs="Times New Roman"/>
          <w:sz w:val="26"/>
          <w:szCs w:val="26"/>
        </w:rPr>
        <w:t>.Л</w:t>
      </w:r>
      <w:proofErr w:type="gramEnd"/>
      <w:r>
        <w:rPr>
          <w:rFonts w:ascii="Times New Roman" w:hAnsi="Times New Roman" w:cs="Times New Roman"/>
          <w:sz w:val="26"/>
          <w:szCs w:val="26"/>
        </w:rPr>
        <w:t>есное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9AF" w:rsidRPr="00257885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&lt;*&gt; </w:t>
      </w:r>
      <w:r w:rsidRPr="00257885">
        <w:rPr>
          <w:rFonts w:ascii="Times New Roman" w:hAnsi="Times New Roman" w:cs="Times New Roman"/>
          <w:i/>
          <w:sz w:val="24"/>
          <w:szCs w:val="24"/>
        </w:rPr>
        <w:t xml:space="preserve">Заполняется в случае реализации проекта </w:t>
      </w:r>
      <w:proofErr w:type="gramStart"/>
      <w:r w:rsidRPr="00257885">
        <w:rPr>
          <w:rFonts w:ascii="Times New Roman" w:hAnsi="Times New Roman" w:cs="Times New Roman"/>
          <w:i/>
          <w:sz w:val="24"/>
          <w:szCs w:val="24"/>
        </w:rPr>
        <w:t>на части территории</w:t>
      </w:r>
      <w:proofErr w:type="gramEnd"/>
      <w:r w:rsidRPr="00257885">
        <w:rPr>
          <w:rFonts w:ascii="Times New Roman" w:hAnsi="Times New Roman" w:cs="Times New Roman"/>
          <w:i/>
          <w:sz w:val="24"/>
          <w:szCs w:val="24"/>
        </w:rPr>
        <w:t xml:space="preserve"> муниципального образования, определенной в соответствии с нормативным правовым актом представительного органа муниципального образования.</w:t>
      </w:r>
    </w:p>
    <w:p w:rsidR="007709AF" w:rsidRPr="00257885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Описание проекта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Направление проекта: 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 xml:space="preserve">- на энергосбережение и повышение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энергоэффективности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качественной и бесперебойной работы уличного освещения;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-максимальное снижение потребления электрической энергии и обслуживания системы уличного освещения села Лесное;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-высокий энергосберегающий эффект, способствующий повышению использования топливно-энергетических ресурсов, позволит достичь экономии электроэнергии и сократит расходы на оплату электроэнергии за уличное освещение;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-на уменьшение затрат на техническое обслуживание сетей уличного освещения;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повышение улучшений условий и комфортности проживания граждан;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повышение уровня благоустройства села Лесное;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повышение уровня безопасности дорожного движения;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-на экономию денежных средств при реализации данного проекта,  и направлении  их на решение других вопросов благоустройства села Лесное</w:t>
      </w:r>
      <w:proofErr w:type="gramStart"/>
      <w:r>
        <w:rPr>
          <w:rFonts w:ascii="Times New Roman" w:hAnsi="Times New Roman" w:cs="Times New Roman"/>
          <w:sz w:val="26"/>
          <w:szCs w:val="26"/>
        </w:rPr>
        <w:t>.;</w:t>
      </w:r>
      <w:proofErr w:type="gramEnd"/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-внедрение энергосберегающих технологий повысит авторитет органа местного самоуправления у населения</w:t>
      </w:r>
      <w:r w:rsidR="001268BB">
        <w:rPr>
          <w:rFonts w:ascii="Times New Roman" w:hAnsi="Times New Roman" w:cs="Times New Roman"/>
          <w:sz w:val="26"/>
          <w:szCs w:val="26"/>
        </w:rPr>
        <w:t>, улучшит качество освещения улиц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09AF" w:rsidRPr="00257885" w:rsidRDefault="001268BB" w:rsidP="0077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5788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</w:t>
      </w:r>
      <w:r w:rsidR="007709AF" w:rsidRPr="00257885">
        <w:rPr>
          <w:rFonts w:ascii="Times New Roman" w:hAnsi="Times New Roman" w:cs="Times New Roman"/>
          <w:i/>
          <w:sz w:val="24"/>
          <w:szCs w:val="24"/>
        </w:rPr>
        <w:t>(в соответствии с подпунктом «а» пункта 4 Положения о порядке предоставления и распределения из областного бюджета субсидии бюджетам городских округов, городских и сельских поселений области на реализацию инициативных проектов)</w:t>
      </w:r>
    </w:p>
    <w:p w:rsidR="007709AF" w:rsidRPr="00257885" w:rsidRDefault="007709AF" w:rsidP="0077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2.2. Описание проблемы, на решение которой направлен проект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Энергосбережение уличного освещения  - это экономия ресурсов. </w:t>
      </w:r>
      <w:proofErr w:type="gramStart"/>
      <w:r>
        <w:rPr>
          <w:rFonts w:ascii="Times New Roman" w:hAnsi="Times New Roman" w:cs="Times New Roman"/>
          <w:sz w:val="26"/>
          <w:szCs w:val="26"/>
        </w:rPr>
        <w:t>Тема отсутствия уличного освещения в ночное время является одной из наиболее проблемных на территории села Лесное, и предоставляет реальную угрозу здоровью и жизни людей, создает опасность возникновения дорожно-транспортных происшествий.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Уличное освещение напрямую затрагивает дорожное хозяйство, правоохранительные органы, здравоохранение,  влияет на социальную стабильность села.</w:t>
      </w:r>
    </w:p>
    <w:p w:rsidR="007709AF" w:rsidRPr="00257885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885">
        <w:rPr>
          <w:rFonts w:ascii="Times New Roman" w:hAnsi="Times New Roman" w:cs="Times New Roman"/>
          <w:i/>
          <w:sz w:val="24"/>
          <w:szCs w:val="24"/>
        </w:rPr>
        <w:t>(описание сути проблемы, ее негативных социально-экономических последствий, степени неотложности решения проблемы, текущего состояния объекта общественной инфраструктуры, предусмотренного проектом)</w:t>
      </w:r>
    </w:p>
    <w:p w:rsidR="007709AF" w:rsidRPr="00257885" w:rsidRDefault="007709AF" w:rsidP="007709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09AF" w:rsidRDefault="007709AF" w:rsidP="007709A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Предложения по решению указанной проблемы</w:t>
      </w:r>
    </w:p>
    <w:p w:rsidR="007709AF" w:rsidRDefault="007709AF" w:rsidP="007709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pStyle w:val="a3"/>
        <w:tabs>
          <w:tab w:val="right" w:pos="8931"/>
        </w:tabs>
        <w:spacing w:after="0" w:line="100" w:lineRule="atLeast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Установить светильники уличного освещения с энергосберегающими лампами в количестве -20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8"/>
          <w:szCs w:val="28"/>
        </w:rPr>
        <w:t>шт</w:t>
      </w:r>
      <w:proofErr w:type="spellEnd"/>
      <w:proofErr w:type="gramEnd"/>
      <w:r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</w:p>
    <w:p w:rsidR="007709AF" w:rsidRDefault="007709AF" w:rsidP="007709AF">
      <w:pPr>
        <w:pStyle w:val="a3"/>
        <w:tabs>
          <w:tab w:val="right" w:pos="8931"/>
        </w:tabs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-получить  экономический эффект от установки светильников с энергосберегающими лампами </w:t>
      </w:r>
    </w:p>
    <w:p w:rsidR="007709AF" w:rsidRPr="00257885" w:rsidRDefault="007709AF" w:rsidP="00770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7885">
        <w:rPr>
          <w:rFonts w:ascii="Times New Roman" w:hAnsi="Times New Roman" w:cs="Times New Roman"/>
          <w:i/>
          <w:sz w:val="24"/>
          <w:szCs w:val="24"/>
        </w:rPr>
        <w:t>(обоснование предложений по решению указанной проблемы)</w:t>
      </w:r>
    </w:p>
    <w:p w:rsidR="007709AF" w:rsidRPr="00257885" w:rsidRDefault="007709AF" w:rsidP="007709A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2.4. Предварительный расчет затрат на реализацию проекта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257885">
        <w:rPr>
          <w:rFonts w:ascii="Times New Roman" w:hAnsi="Times New Roman" w:cs="Times New Roman"/>
          <w:i/>
          <w:sz w:val="24"/>
          <w:szCs w:val="24"/>
        </w:rPr>
        <w:t>(что конкретно и каким способом планируется выполнить в рамках проекта, в соответствии с документами, указанными в подпункте «</w:t>
      </w:r>
      <w:proofErr w:type="spellStart"/>
      <w:r w:rsidRPr="00257885">
        <w:rPr>
          <w:rFonts w:ascii="Times New Roman" w:hAnsi="Times New Roman" w:cs="Times New Roman"/>
          <w:i/>
          <w:sz w:val="24"/>
          <w:szCs w:val="24"/>
        </w:rPr>
        <w:t>д</w:t>
      </w:r>
      <w:proofErr w:type="spellEnd"/>
      <w:r w:rsidRPr="00257885">
        <w:rPr>
          <w:rFonts w:ascii="Times New Roman" w:hAnsi="Times New Roman" w:cs="Times New Roman"/>
          <w:i/>
          <w:sz w:val="24"/>
          <w:szCs w:val="24"/>
        </w:rPr>
        <w:t>» пункта 7 Положения о порядке предоставления и распределения субсидии из областного бюджета бюджетам городских округов, городских и сельских поселений области на реализацию инициативных проектов</w:t>
      </w:r>
      <w:r>
        <w:rPr>
          <w:rFonts w:ascii="Times New Roman" w:hAnsi="Times New Roman" w:cs="Times New Roman"/>
          <w:i/>
          <w:sz w:val="26"/>
          <w:szCs w:val="26"/>
        </w:rPr>
        <w:t xml:space="preserve">) </w:t>
      </w:r>
    </w:p>
    <w:tbl>
      <w:tblPr>
        <w:tblW w:w="98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8"/>
        <w:gridCol w:w="5732"/>
        <w:gridCol w:w="1809"/>
        <w:gridCol w:w="1701"/>
      </w:tblGrid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Мероприятия по реализации проекта </w:t>
            </w:r>
            <w:hyperlink r:id="rId4" w:anchor="Par94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&lt;*&gt;</w:t>
              </w:r>
            </w:hyperlink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Оценка</w:t>
            </w:r>
          </w:p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денежных средств, всего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545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683450,00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сметной документации</w:t>
            </w: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bookmarkStart w:id="0" w:name="Par65"/>
            <w:bookmarkEnd w:id="0"/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строительные работы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545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224735,00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сметной документации</w:t>
            </w: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монтажные работы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545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442861,00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сметной документации</w:t>
            </w: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оборудования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545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15854,00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Согласно сметной документации</w:t>
            </w: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на оплату труда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сметной документации</w:t>
            </w: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1.5.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прочие затраты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имущественного участия, всего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счет трудового участия, всего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том числе: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709AF" w:rsidTr="007709A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…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trike/>
                <w:sz w:val="26"/>
                <w:szCs w:val="26"/>
                <w:lang w:eastAsia="en-US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709AF" w:rsidTr="007709AF">
        <w:tc>
          <w:tcPr>
            <w:tcW w:w="6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Итого: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09AF" w:rsidRPr="00257885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94"/>
      <w:bookmarkEnd w:id="1"/>
      <w:r w:rsidRPr="00257885">
        <w:rPr>
          <w:rFonts w:ascii="Times New Roman" w:hAnsi="Times New Roman" w:cs="Times New Roman"/>
          <w:i/>
          <w:sz w:val="24"/>
          <w:szCs w:val="24"/>
        </w:rPr>
        <w:t xml:space="preserve">&lt;*&gt; Указываются наименования и краткое описание планируемых мероприятий (проведение общестроительных, пусконаладочных, ремонтных работ, монтаж, установка, приобретение, доставка материалов и оборудования и </w:t>
      </w:r>
      <w:proofErr w:type="spellStart"/>
      <w:r w:rsidRPr="00257885">
        <w:rPr>
          <w:rFonts w:ascii="Times New Roman" w:hAnsi="Times New Roman" w:cs="Times New Roman"/>
          <w:i/>
          <w:sz w:val="24"/>
          <w:szCs w:val="24"/>
        </w:rPr>
        <w:t>т.п</w:t>
      </w:r>
      <w:proofErr w:type="spellEnd"/>
      <w:r w:rsidRPr="00257885">
        <w:rPr>
          <w:rFonts w:ascii="Times New Roman" w:hAnsi="Times New Roman" w:cs="Times New Roman"/>
          <w:i/>
          <w:sz w:val="24"/>
          <w:szCs w:val="24"/>
        </w:rPr>
        <w:t xml:space="preserve">). </w:t>
      </w:r>
    </w:p>
    <w:p w:rsidR="007709AF" w:rsidRPr="00257885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2.5. Ожидаемые результаты: 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Обеспечение населения Лесновского муниципального образования качественным уличным освещением в селе Лесное, повышение улучшений условий и комфортности  проживания граждан в селе Лесное, 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(как изменится ситуация в муниципальном образовании после реализации проекта)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Информация для оценки проекта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3.1. Финансовое участие в реализации проекта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Планируемые источники финансирования мероприятий проекта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 денежной форме)</w:t>
      </w:r>
    </w:p>
    <w:tbl>
      <w:tblPr>
        <w:tblW w:w="98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40"/>
        <w:gridCol w:w="6152"/>
        <w:gridCol w:w="1701"/>
        <w:gridCol w:w="1417"/>
      </w:tblGrid>
      <w:tr w:rsidR="007709AF" w:rsidTr="007709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Виды источников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 (рублей)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Доля (процентов)</w:t>
            </w:r>
          </w:p>
        </w:tc>
      </w:tr>
      <w:tr w:rsidR="007709AF" w:rsidTr="007709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7709AF" w:rsidTr="007709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Средства местного бюджета (не менее 10 процентов от стоимости проекта)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Pr="00545474" w:rsidRDefault="00D63C15" w:rsidP="00764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454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  <w:r w:rsidR="007640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5000</w:t>
            </w:r>
            <w:r w:rsidRPr="005454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 w:rsidP="00545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1</w:t>
            </w:r>
            <w:r w:rsidR="00545474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7709AF" w:rsidTr="007709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Pr="00545474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709AF" w:rsidTr="007709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bookmarkStart w:id="2" w:name="Par124"/>
            <w:bookmarkEnd w:id="2"/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граждан (не менее 5 процентов от стоимости проекта для городского округа, городского поселения и не менее 3 процентов от стоимости проекта для сельского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Pr="00545474" w:rsidRDefault="00545474" w:rsidP="00764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5454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="00D63C15" w:rsidRPr="005454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</w:t>
            </w:r>
            <w:r w:rsidR="007640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</w:t>
            </w:r>
            <w:r w:rsidR="00D63C15" w:rsidRPr="005454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 w:rsidP="00545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54547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7709AF" w:rsidTr="007709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индивидуальных предпринимателей и юридических лиц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Pr="00545474" w:rsidRDefault="00764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</w:t>
            </w:r>
            <w:r w:rsidR="00545474" w:rsidRPr="005454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000</w:t>
            </w:r>
            <w:r w:rsidR="00D63C15" w:rsidRPr="00545474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545474" w:rsidP="0076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="007640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2,4</w:t>
            </w:r>
          </w:p>
        </w:tc>
      </w:tr>
      <w:tr w:rsidR="007709AF" w:rsidTr="007709A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Субсидия из областного бюджета </w:t>
            </w:r>
            <w:hyperlink r:id="rId5" w:anchor="Par137" w:history="1">
              <w:r>
                <w:rPr>
                  <w:rStyle w:val="a4"/>
                  <w:rFonts w:ascii="Times New Roman" w:hAnsi="Times New Roman" w:cs="Times New Roman"/>
                  <w:color w:val="auto"/>
                  <w:sz w:val="26"/>
                  <w:szCs w:val="26"/>
                  <w:u w:val="none"/>
                </w:rPr>
                <w:t>&lt;*&gt;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545474" w:rsidP="00764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</w:t>
            </w:r>
            <w:r w:rsidR="007640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724</w:t>
            </w: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85611E" w:rsidP="004507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69,2</w:t>
            </w:r>
          </w:p>
        </w:tc>
      </w:tr>
      <w:tr w:rsidR="007709AF" w:rsidTr="007709AF">
        <w:tc>
          <w:tcPr>
            <w:tcW w:w="6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Итого стоимость проекта (объем финансового обеспечения за счет всех источников):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709AF" w:rsidRDefault="00545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683450,00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</w:tbl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--------------------------------</w:t>
      </w:r>
    </w:p>
    <w:p w:rsidR="007709AF" w:rsidRPr="00257885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37"/>
      <w:bookmarkEnd w:id="3"/>
      <w:r w:rsidRPr="00257885">
        <w:rPr>
          <w:rFonts w:ascii="Times New Roman" w:hAnsi="Times New Roman" w:cs="Times New Roman"/>
          <w:sz w:val="24"/>
          <w:szCs w:val="24"/>
        </w:rPr>
        <w:t>&lt;*&gt; не может превышать:</w:t>
      </w:r>
    </w:p>
    <w:p w:rsidR="007709AF" w:rsidRPr="00257885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85">
        <w:rPr>
          <w:rFonts w:ascii="Times New Roman" w:hAnsi="Times New Roman" w:cs="Times New Roman"/>
          <w:sz w:val="24"/>
          <w:szCs w:val="24"/>
        </w:rPr>
        <w:t>для муниципальных образований численностью не более 20 тыс. человек – 1,0 млн. рублей;</w:t>
      </w:r>
    </w:p>
    <w:p w:rsidR="007709AF" w:rsidRPr="00257885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885">
        <w:rPr>
          <w:rFonts w:ascii="Times New Roman" w:hAnsi="Times New Roman" w:cs="Times New Roman"/>
          <w:sz w:val="24"/>
          <w:szCs w:val="24"/>
        </w:rPr>
        <w:t>для муниципальных образований численностью свыше 20 тыс. человек, но не более 50 тыс. человек – 2,0 млн. рублей;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7885">
        <w:rPr>
          <w:rFonts w:ascii="Times New Roman" w:hAnsi="Times New Roman" w:cs="Times New Roman"/>
          <w:sz w:val="24"/>
          <w:szCs w:val="24"/>
        </w:rPr>
        <w:t>для муниципальных образований численностью свыше 50 тыс. человек – 3,0 млн.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2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Инициативные платежи индивидуальных предпринимателей и юридических лиц (расшифровка суммы </w:t>
      </w:r>
      <w:hyperlink r:id="rId6" w:anchor="Par124" w:history="1">
        <w:r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строки 2.2 таблицы 1 пункта 3.1</w:t>
        </w:r>
      </w:hyperlink>
      <w:r>
        <w:rPr>
          <w:rFonts w:ascii="Times New Roman" w:hAnsi="Times New Roman" w:cs="Times New Roman"/>
          <w:sz w:val="26"/>
          <w:szCs w:val="26"/>
        </w:rPr>
        <w:t>)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7"/>
        <w:gridCol w:w="7143"/>
        <w:gridCol w:w="1566"/>
      </w:tblGrid>
      <w:tr w:rsidR="007709AF" w:rsidTr="00770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индивидуального предпринимателя юридического лица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Сумма</w:t>
            </w:r>
          </w:p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(рублей)</w:t>
            </w:r>
          </w:p>
        </w:tc>
      </w:tr>
      <w:tr w:rsidR="007709AF" w:rsidTr="00770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709AF" w:rsidTr="00770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2038F" w:rsidRDefault="00A2038F" w:rsidP="005454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Семикин И.П.</w:t>
            </w:r>
          </w:p>
          <w:p w:rsidR="007709AF" w:rsidRPr="00545474" w:rsidRDefault="0019189B" w:rsidP="00545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54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Семикин Иван Павлович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A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</w:t>
            </w:r>
            <w:r w:rsidR="0019189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5000,00</w:t>
            </w:r>
          </w:p>
        </w:tc>
      </w:tr>
      <w:tr w:rsidR="007709AF" w:rsidTr="00770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2038F" w:rsidRDefault="00A2038F" w:rsidP="005454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глава КФХ Семикин В.В.</w:t>
            </w:r>
          </w:p>
          <w:p w:rsidR="007709AF" w:rsidRPr="00545474" w:rsidRDefault="0019189B" w:rsidP="005454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45474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Семикин Владимир Васильевич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A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</w:t>
            </w:r>
            <w:r w:rsidR="0019189B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000,00</w:t>
            </w:r>
          </w:p>
        </w:tc>
      </w:tr>
      <w:tr w:rsidR="00A2038F" w:rsidTr="00770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vAlign w:val="center"/>
            <w:hideMark/>
          </w:tcPr>
          <w:p w:rsidR="00A2038F" w:rsidRDefault="00A203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2038F" w:rsidRDefault="00A2038F" w:rsidP="005454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Байрамуков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  <w:p w:rsidR="00A2038F" w:rsidRPr="00545474" w:rsidRDefault="00A2038F" w:rsidP="00545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5474">
              <w:rPr>
                <w:rFonts w:ascii="Times New Roman" w:hAnsi="Times New Roman" w:cs="Times New Roman"/>
                <w:sz w:val="24"/>
                <w:szCs w:val="24"/>
              </w:rPr>
              <w:t>Байрамуков</w:t>
            </w:r>
            <w:proofErr w:type="spellEnd"/>
            <w:r w:rsidRPr="00545474">
              <w:rPr>
                <w:rFonts w:ascii="Times New Roman" w:hAnsi="Times New Roman" w:cs="Times New Roman"/>
                <w:sz w:val="24"/>
                <w:szCs w:val="24"/>
              </w:rPr>
              <w:t xml:space="preserve"> Руслан Михайлович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2038F" w:rsidRDefault="00A2038F" w:rsidP="00711B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10000,00</w:t>
            </w:r>
          </w:p>
        </w:tc>
      </w:tr>
      <w:tr w:rsidR="00A2038F" w:rsidTr="00770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2038F" w:rsidRDefault="00A2038F" w:rsidP="006E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2038F" w:rsidRDefault="00A203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ООО Полесье 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Бозриков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Дмитрий Владимирович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A2038F" w:rsidRDefault="00A2038F" w:rsidP="00A203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12500,00</w:t>
            </w:r>
          </w:p>
        </w:tc>
      </w:tr>
      <w:tr w:rsidR="00A2038F" w:rsidTr="007709A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2038F" w:rsidRDefault="00A2038F" w:rsidP="006E10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7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2038F" w:rsidRDefault="00A2038F" w:rsidP="005454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глава КФХ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Братков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П.Г.</w:t>
            </w:r>
          </w:p>
          <w:p w:rsidR="00A2038F" w:rsidRPr="00545474" w:rsidRDefault="00A2038F" w:rsidP="005454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5474">
              <w:rPr>
                <w:rFonts w:ascii="Times New Roman" w:hAnsi="Times New Roman" w:cs="Times New Roman"/>
                <w:sz w:val="24"/>
                <w:szCs w:val="24"/>
              </w:rPr>
              <w:t>Братков</w:t>
            </w:r>
            <w:proofErr w:type="gramEnd"/>
            <w:r w:rsidRPr="00545474">
              <w:rPr>
                <w:rFonts w:ascii="Times New Roman" w:hAnsi="Times New Roman" w:cs="Times New Roman"/>
                <w:sz w:val="24"/>
                <w:szCs w:val="24"/>
              </w:rPr>
              <w:t xml:space="preserve"> Павел Геннадьевич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A2038F" w:rsidRDefault="005E1405" w:rsidP="005E14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375</w:t>
            </w:r>
            <w:r w:rsidR="00A2038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00,00</w:t>
            </w:r>
          </w:p>
        </w:tc>
      </w:tr>
    </w:tbl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Имущественное и (или) трудовое участие заинтересованных лиц в реализации проекта (согласно приложению № 1 к инициативному проекту)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3.2.1. Общая стоимость имущественного и (или) трудового участия заинтересованных лиц в рублях</w:t>
      </w:r>
      <w:proofErr w:type="gramStart"/>
      <w:r w:rsidR="00653574">
        <w:rPr>
          <w:rFonts w:ascii="Times New Roman" w:hAnsi="Times New Roman" w:cs="Times New Roman"/>
          <w:sz w:val="26"/>
          <w:szCs w:val="26"/>
          <w:u w:val="single"/>
        </w:rPr>
        <w:t xml:space="preserve">               </w:t>
      </w:r>
      <w:r w:rsidRPr="00545474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7709AF" w:rsidRPr="00545474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3.2.2. Стоимость имущественного и (или) трудового участия населения в рублях </w:t>
      </w:r>
      <w:r w:rsidR="00653574">
        <w:rPr>
          <w:rFonts w:ascii="Times New Roman" w:hAnsi="Times New Roman" w:cs="Times New Roman"/>
          <w:sz w:val="26"/>
          <w:szCs w:val="26"/>
          <w:u w:val="single"/>
        </w:rPr>
        <w:t>-------------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3.2.3. Стоимость имущественного и (или) трудового участия индивидуальных предпринимателей и юридических лиц в рублях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45474">
        <w:rPr>
          <w:rFonts w:ascii="Times New Roman" w:hAnsi="Times New Roman" w:cs="Times New Roman"/>
          <w:sz w:val="26"/>
          <w:szCs w:val="26"/>
        </w:rPr>
        <w:t xml:space="preserve">  </w:t>
      </w:r>
      <w:r w:rsidRPr="00545474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gramEnd"/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 Социальная эффективность реализации проекта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 xml:space="preserve">Характеристика  населения  муниципального  образования </w:t>
      </w:r>
      <w:r>
        <w:rPr>
          <w:rFonts w:ascii="Times New Roman" w:hAnsi="Times New Roman" w:cs="Times New Roman"/>
          <w:sz w:val="20"/>
          <w:szCs w:val="20"/>
        </w:rPr>
        <w:t xml:space="preserve">(части муниципального образования), которое получит  пользу от реализации проекта (например: дети дошкольного возраста, дети школьного возраста, молодежь, жители пожилого возраста, трудоспособное население, население, проживающее на определенной улице населенного пункта, и т.д.) 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Всё проживающие население.</w:t>
      </w:r>
    </w:p>
    <w:p w:rsidR="007709AF" w:rsidRPr="007F2D72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Число </w:t>
      </w:r>
      <w:proofErr w:type="spellStart"/>
      <w:r>
        <w:rPr>
          <w:rFonts w:ascii="Times New Roman" w:hAnsi="Times New Roman" w:cs="Times New Roman"/>
          <w:sz w:val="26"/>
          <w:szCs w:val="26"/>
        </w:rPr>
        <w:t>благополучателей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(человек) - </w:t>
      </w:r>
      <w:r w:rsidRPr="007F2D72">
        <w:rPr>
          <w:rFonts w:ascii="Times New Roman" w:hAnsi="Times New Roman" w:cs="Times New Roman"/>
          <w:b/>
          <w:sz w:val="26"/>
          <w:szCs w:val="26"/>
          <w:u w:val="single"/>
        </w:rPr>
        <w:t>52</w:t>
      </w:r>
      <w:r w:rsidR="00D63C15" w:rsidRPr="007F2D72">
        <w:rPr>
          <w:rFonts w:ascii="Times New Roman" w:hAnsi="Times New Roman" w:cs="Times New Roman"/>
          <w:b/>
          <w:sz w:val="26"/>
          <w:szCs w:val="26"/>
          <w:u w:val="single"/>
        </w:rPr>
        <w:t>0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3.4. Участие населения в определении и рассмотрении проекта 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Число лиц, принявших участие в обсуждении, определении соответствия интересам жителей муниципального образования или его части, целесообразности реализации и поддержки проекта (человек): </w:t>
      </w:r>
    </w:p>
    <w:p w:rsidR="007709AF" w:rsidRDefault="00EE13E1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F2D72">
        <w:rPr>
          <w:rFonts w:ascii="Times New Roman" w:hAnsi="Times New Roman" w:cs="Times New Roman"/>
          <w:b/>
          <w:sz w:val="26"/>
          <w:szCs w:val="26"/>
        </w:rPr>
        <w:t>169</w:t>
      </w:r>
      <w:r w:rsidR="007709AF" w:rsidRPr="007F2D7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709AF">
        <w:rPr>
          <w:rFonts w:ascii="Times New Roman" w:hAnsi="Times New Roman" w:cs="Times New Roman"/>
          <w:sz w:val="26"/>
          <w:szCs w:val="26"/>
        </w:rPr>
        <w:t xml:space="preserve">  человек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(согласно протоколу схода, собрания или конференции граждан, результатам опроса граждан)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3.5. Способы информирования 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52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548"/>
        <w:gridCol w:w="964"/>
        <w:gridCol w:w="28"/>
        <w:gridCol w:w="1985"/>
      </w:tblGrid>
      <w:tr w:rsidR="007709AF" w:rsidTr="007709AF">
        <w:trPr>
          <w:trHeight w:val="473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способов информирования населения при реализации проекта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примечание/</w:t>
            </w:r>
          </w:p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</w:t>
            </w:r>
          </w:p>
        </w:tc>
      </w:tr>
      <w:tr w:rsidR="007709AF" w:rsidTr="007709AF"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соответствии с пунктом 5 статьи 26.1 Федерального закона от 6 октября 2003 года № 131-ФЗ «Об общих принципах организации местного самоуправления в Российской Федерации»:</w:t>
            </w:r>
          </w:p>
        </w:tc>
      </w:tr>
      <w:tr w:rsidR="007709AF" w:rsidTr="007709AF">
        <w:trPr>
          <w:trHeight w:val="473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официального сайта муниципального образования в информационно-телекоммуникационной сети Интернет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/нет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http://baladmin.ru/map/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lesnov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skoe-mo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</w:p>
        </w:tc>
      </w:tr>
      <w:tr w:rsidR="007709AF" w:rsidTr="007709AF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официального сайта муниципального района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/нет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http://baladmin.ru</w:t>
            </w:r>
          </w:p>
        </w:tc>
      </w:tr>
      <w:tr w:rsidR="007709AF" w:rsidTr="007709AF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Доведение информации до сведения граждан старостой сельского населенного пункта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709AF" w:rsidTr="007709AF">
        <w:trPr>
          <w:trHeight w:val="205"/>
        </w:trPr>
        <w:tc>
          <w:tcPr>
            <w:tcW w:w="95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Дополнительные способы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&lt;*&gt;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7709AF" w:rsidTr="007709AF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Использование информационных стендов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09AF" w:rsidRDefault="0076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доска обнародования</w:t>
            </w:r>
          </w:p>
        </w:tc>
      </w:tr>
      <w:tr w:rsidR="007709AF" w:rsidTr="007709AF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Публикации в печатных средствах массовой информации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19189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да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Pr="0019189B"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09AF" w:rsidRDefault="007640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газета «</w:t>
            </w:r>
            <w:proofErr w:type="spellStart"/>
            <w:proofErr w:type="gram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Балашовская</w:t>
            </w:r>
            <w:proofErr w:type="spellEnd"/>
            <w:proofErr w:type="gram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правда»</w:t>
            </w:r>
          </w:p>
        </w:tc>
      </w:tr>
      <w:tr w:rsidR="007709AF" w:rsidTr="007709AF">
        <w:trPr>
          <w:trHeight w:val="23"/>
        </w:trPr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Освещение проекта в телевизионной передаче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709AF" w:rsidTr="007709AF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Информация в социальных сетях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 w:rsidRPr="00764086"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 w:rsidRPr="00764086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7709AF" w:rsidTr="007709AF">
        <w:tc>
          <w:tcPr>
            <w:tcW w:w="6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Иные способы:________________________________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да/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--------------------------------</w:t>
      </w:r>
    </w:p>
    <w:p w:rsidR="007709AF" w:rsidRPr="0019189B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&lt;*&gt; </w:t>
      </w:r>
      <w:r w:rsidRPr="0019189B">
        <w:rPr>
          <w:rFonts w:ascii="Times New Roman" w:hAnsi="Times New Roman" w:cs="Times New Roman"/>
        </w:rPr>
        <w:t xml:space="preserve">помимо предусмотренных пунктом 5 статьи 26.1 </w:t>
      </w:r>
      <w:r w:rsidRPr="0019189B">
        <w:rPr>
          <w:rFonts w:ascii="Times New Roman" w:eastAsia="Times New Roman" w:hAnsi="Times New Roman" w:cs="Times New Roman"/>
        </w:rPr>
        <w:t>Федерального закона от 6 октября 2003 года № 131-ФЗ «Об общих принципах организации местного самоуправления в Российской Федерации»</w:t>
      </w:r>
      <w:proofErr w:type="gramEnd"/>
    </w:p>
    <w:p w:rsidR="007709AF" w:rsidRPr="0019189B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Планируемая дата завершения реализации проекта «01» декабря 202</w:t>
      </w:r>
      <w:r w:rsidR="00D63C15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года.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Сведения об инициаторах проекта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Ответственное лицо (руководитель инициативной группы) </w:t>
      </w: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165"/>
        <w:gridCol w:w="4255"/>
      </w:tblGrid>
      <w:tr w:rsidR="007709AF" w:rsidTr="00EF1C86">
        <w:trPr>
          <w:trHeight w:val="249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полностью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709AF" w:rsidRDefault="00EF1C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Рубанов</w:t>
            </w:r>
            <w:proofErr w:type="spellEnd"/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 xml:space="preserve"> Александр Владимирович</w:t>
            </w:r>
          </w:p>
        </w:tc>
      </w:tr>
      <w:tr w:rsidR="007709AF" w:rsidTr="00EF1C86">
        <w:trPr>
          <w:trHeight w:val="283"/>
        </w:trPr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род деятельности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EE13E1" w:rsidP="00EE1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электромонтер</w:t>
            </w:r>
            <w:r w:rsidR="00B70872">
              <w:rPr>
                <w:rFonts w:ascii="Times New Roman" w:hAnsi="Times New Roman" w:cs="Times New Roman"/>
                <w:sz w:val="26"/>
                <w:szCs w:val="26"/>
              </w:rPr>
              <w:t>, ПАО «</w:t>
            </w:r>
            <w:proofErr w:type="spellStart"/>
            <w:r w:rsidR="00B70872">
              <w:rPr>
                <w:rFonts w:ascii="Times New Roman" w:hAnsi="Times New Roman" w:cs="Times New Roman"/>
                <w:sz w:val="26"/>
                <w:szCs w:val="26"/>
              </w:rPr>
              <w:t>Россети</w:t>
            </w:r>
            <w:proofErr w:type="spellEnd"/>
            <w:r w:rsidR="00B7087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МРСК Волга</w:t>
            </w:r>
            <w:r w:rsidR="00B70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0872">
              <w:rPr>
                <w:rFonts w:ascii="Times New Roman" w:hAnsi="Times New Roman" w:cs="Times New Roman"/>
                <w:sz w:val="26"/>
                <w:szCs w:val="26"/>
              </w:rPr>
              <w:t>Прихоперское</w:t>
            </w:r>
            <w:proofErr w:type="spellEnd"/>
            <w:r w:rsidR="00B7087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="00B70872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proofErr w:type="gramEnd"/>
          </w:p>
        </w:tc>
      </w:tr>
      <w:tr w:rsidR="007709AF" w:rsidTr="00EF1C8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709AF" w:rsidRDefault="00EF1C86" w:rsidP="00EF1C86">
            <w:pPr>
              <w:widowControl w:val="0"/>
              <w:autoSpaceDE w:val="0"/>
              <w:autoSpaceDN w:val="0"/>
              <w:spacing w:after="0" w:line="240" w:lineRule="auto"/>
              <w:ind w:firstLine="709"/>
              <w:rPr>
                <w:rFonts w:ascii="Times New Roman" w:eastAsiaTheme="minorHAnsi" w:hAnsi="Times New Roman" w:cs="Times New Roman"/>
                <w:sz w:val="26"/>
                <w:szCs w:val="26"/>
                <w:highlight w:val="yellow"/>
                <w:lang w:eastAsia="en-US"/>
              </w:rPr>
            </w:pPr>
            <w:r w:rsidRPr="00EF1C86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89372625790</w:t>
            </w:r>
          </w:p>
        </w:tc>
      </w:tr>
      <w:tr w:rsidR="007709AF" w:rsidTr="00EF1C86"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4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709AF" w:rsidRDefault="00EF1C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-</w:t>
            </w:r>
          </w:p>
        </w:tc>
      </w:tr>
    </w:tbl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Список инициаторов проекта </w:t>
      </w:r>
      <w:r>
        <w:rPr>
          <w:rFonts w:ascii="Times New Roman" w:hAnsi="Times New Roman" w:cs="Times New Roman"/>
          <w:i/>
          <w:sz w:val="26"/>
          <w:szCs w:val="26"/>
        </w:rPr>
        <w:t>(Ф.И.О. полностью, род деятельности)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="00D63C15">
        <w:rPr>
          <w:rFonts w:ascii="Times New Roman" w:hAnsi="Times New Roman" w:cs="Times New Roman"/>
          <w:sz w:val="26"/>
          <w:szCs w:val="26"/>
        </w:rPr>
        <w:t>Рубанов</w:t>
      </w:r>
      <w:proofErr w:type="spellEnd"/>
      <w:r w:rsidR="00D63C15">
        <w:rPr>
          <w:rFonts w:ascii="Times New Roman" w:hAnsi="Times New Roman" w:cs="Times New Roman"/>
          <w:sz w:val="26"/>
          <w:szCs w:val="26"/>
        </w:rPr>
        <w:t xml:space="preserve"> Александр Владимирович, </w:t>
      </w:r>
      <w:r w:rsidR="00B70872">
        <w:rPr>
          <w:rFonts w:ascii="Times New Roman" w:hAnsi="Times New Roman" w:cs="Times New Roman"/>
          <w:sz w:val="26"/>
          <w:szCs w:val="26"/>
        </w:rPr>
        <w:t>электромонтер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A018EF">
        <w:rPr>
          <w:rFonts w:ascii="Times New Roman" w:hAnsi="Times New Roman" w:cs="Times New Roman"/>
          <w:sz w:val="26"/>
          <w:szCs w:val="26"/>
        </w:rPr>
        <w:t>Тимофеева  Лидия Викторовна, повар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A018EF">
        <w:rPr>
          <w:rFonts w:ascii="Times New Roman" w:hAnsi="Times New Roman" w:cs="Times New Roman"/>
          <w:sz w:val="26"/>
          <w:szCs w:val="26"/>
        </w:rPr>
        <w:t>Швырева</w:t>
      </w:r>
      <w:proofErr w:type="spellEnd"/>
      <w:r w:rsidR="00A018EF">
        <w:rPr>
          <w:rFonts w:ascii="Times New Roman" w:hAnsi="Times New Roman" w:cs="Times New Roman"/>
          <w:sz w:val="26"/>
          <w:szCs w:val="26"/>
        </w:rPr>
        <w:t xml:space="preserve"> Татьяна </w:t>
      </w:r>
      <w:proofErr w:type="spellStart"/>
      <w:r w:rsidR="00A018EF">
        <w:rPr>
          <w:rFonts w:ascii="Times New Roman" w:hAnsi="Times New Roman" w:cs="Times New Roman"/>
          <w:sz w:val="26"/>
          <w:szCs w:val="26"/>
        </w:rPr>
        <w:t>Джамаловна</w:t>
      </w:r>
      <w:proofErr w:type="spellEnd"/>
      <w:r w:rsidR="00A018EF">
        <w:rPr>
          <w:rFonts w:ascii="Times New Roman" w:hAnsi="Times New Roman" w:cs="Times New Roman"/>
          <w:sz w:val="26"/>
          <w:szCs w:val="26"/>
        </w:rPr>
        <w:t>, домохозяйка</w:t>
      </w:r>
    </w:p>
    <w:p w:rsidR="007709AF" w:rsidRDefault="00A018E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>
        <w:rPr>
          <w:rFonts w:ascii="Times New Roman" w:hAnsi="Times New Roman" w:cs="Times New Roman"/>
          <w:sz w:val="26"/>
          <w:szCs w:val="26"/>
        </w:rPr>
        <w:t>Дерлышова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Ольга </w:t>
      </w:r>
      <w:r w:rsidR="00EE13E1">
        <w:rPr>
          <w:rFonts w:ascii="Times New Roman" w:hAnsi="Times New Roman" w:cs="Times New Roman"/>
          <w:sz w:val="26"/>
          <w:szCs w:val="26"/>
        </w:rPr>
        <w:t>Генн</w:t>
      </w:r>
      <w:r>
        <w:rPr>
          <w:rFonts w:ascii="Times New Roman" w:hAnsi="Times New Roman" w:cs="Times New Roman"/>
          <w:sz w:val="26"/>
          <w:szCs w:val="26"/>
        </w:rPr>
        <w:t>а</w:t>
      </w:r>
      <w:r w:rsidR="00EE13E1">
        <w:rPr>
          <w:rFonts w:ascii="Times New Roman" w:hAnsi="Times New Roman" w:cs="Times New Roman"/>
          <w:sz w:val="26"/>
          <w:szCs w:val="26"/>
        </w:rPr>
        <w:t>дьевна</w:t>
      </w:r>
      <w:r>
        <w:rPr>
          <w:rFonts w:ascii="Times New Roman" w:hAnsi="Times New Roman" w:cs="Times New Roman"/>
          <w:sz w:val="26"/>
          <w:szCs w:val="26"/>
        </w:rPr>
        <w:t>, домохозяйка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 w:rsidR="00A018EF">
        <w:rPr>
          <w:rFonts w:ascii="Times New Roman" w:hAnsi="Times New Roman" w:cs="Times New Roman"/>
          <w:sz w:val="26"/>
          <w:szCs w:val="26"/>
        </w:rPr>
        <w:t>Новиков Георгий Валентинович, пенсионер</w:t>
      </w:r>
    </w:p>
    <w:p w:rsidR="007709AF" w:rsidRDefault="0019189B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6.Гриб Павел Валерьевич, временно не работающий</w:t>
      </w:r>
    </w:p>
    <w:p w:rsidR="0019189B" w:rsidRDefault="00764086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7.Трубникова Марина Анатольевна, техничка</w:t>
      </w:r>
    </w:p>
    <w:p w:rsidR="00764086" w:rsidRDefault="00764086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8.Сысоева Ирина Владимировна, социальный работник,</w:t>
      </w:r>
    </w:p>
    <w:p w:rsidR="00764086" w:rsidRDefault="00764086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</w:t>
      </w:r>
      <w:r w:rsidR="00C862A0">
        <w:rPr>
          <w:rFonts w:ascii="Times New Roman" w:hAnsi="Times New Roman" w:cs="Times New Roman"/>
          <w:sz w:val="26"/>
          <w:szCs w:val="26"/>
        </w:rPr>
        <w:t>Трофиов Владимир Алексеевич, временно не работающий</w:t>
      </w:r>
    </w:p>
    <w:p w:rsidR="00C862A0" w:rsidRDefault="00C862A0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10.Щербакова Наталия Викторовна, социальный работник.</w:t>
      </w:r>
    </w:p>
    <w:p w:rsidR="00C862A0" w:rsidRDefault="00C862A0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6. Сведения об </w:t>
      </w:r>
      <w:proofErr w:type="gramStart"/>
      <w:r>
        <w:rPr>
          <w:rFonts w:ascii="Times New Roman" w:hAnsi="Times New Roman" w:cs="Times New Roman"/>
          <w:sz w:val="26"/>
          <w:szCs w:val="26"/>
        </w:rPr>
        <w:t>ответственном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за реализацию проекта от администрации муниципального образования</w:t>
      </w:r>
    </w:p>
    <w:tbl>
      <w:tblPr>
        <w:tblpPr w:leftFromText="180" w:rightFromText="180" w:vertAnchor="text" w:horzAnchor="margin" w:tblpY="204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32"/>
        <w:gridCol w:w="3686"/>
      </w:tblGrid>
      <w:tr w:rsidR="007709AF" w:rsidTr="007709AF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Ф.И.О. полностью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Попова Екатерина Геннадьевна</w:t>
            </w:r>
          </w:p>
        </w:tc>
      </w:tr>
      <w:tr w:rsidR="007709AF" w:rsidTr="007709AF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должность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1C2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="007709AF">
              <w:rPr>
                <w:rFonts w:ascii="Times New Roman" w:hAnsi="Times New Roman" w:cs="Times New Roman"/>
                <w:sz w:val="26"/>
                <w:szCs w:val="26"/>
              </w:rPr>
              <w:t>лава Лесновского МО</w:t>
            </w:r>
          </w:p>
        </w:tc>
      </w:tr>
      <w:tr w:rsidR="007709AF" w:rsidTr="007709AF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</w:tcPr>
          <w:p w:rsidR="007709AF" w:rsidRDefault="00A01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89631120484</w:t>
            </w:r>
          </w:p>
        </w:tc>
      </w:tr>
      <w:tr w:rsidR="007709AF" w:rsidTr="007709AF"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62" w:type="dxa"/>
              <w:bottom w:w="28" w:type="dxa"/>
              <w:right w:w="62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semikinva57@mail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  <w:proofErr w:type="spellEnd"/>
          </w:p>
        </w:tc>
      </w:tr>
    </w:tbl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 Дополнительная информация и комментарии: ____________________________________________________________________________________________________________________________________.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1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561"/>
        <w:gridCol w:w="1560"/>
        <w:gridCol w:w="2014"/>
      </w:tblGrid>
      <w:tr w:rsidR="007709AF" w:rsidRPr="007F2D72" w:rsidTr="007709AF">
        <w:trPr>
          <w:trHeight w:val="473"/>
        </w:trPr>
        <w:tc>
          <w:tcPr>
            <w:tcW w:w="5557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Лесновского муниципального образования</w:t>
            </w:r>
          </w:p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глава муниципального образования/глава администрации муниципального образования/лицо, замещающее в установленном порядке</w:t>
            </w:r>
          </w:p>
        </w:tc>
        <w:tc>
          <w:tcPr>
            <w:tcW w:w="155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</w:t>
            </w:r>
          </w:p>
          <w:p w:rsidR="007709AF" w:rsidRPr="00E72629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</w:pPr>
            <w:r w:rsidRPr="00E7262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E72629">
              <w:rPr>
                <w:rFonts w:ascii="Times New Roman" w:hAnsi="Times New Roman" w:cs="Times New Roman"/>
                <w:i/>
                <w:sz w:val="20"/>
                <w:szCs w:val="20"/>
              </w:rPr>
              <w:t>подпись)</w:t>
            </w:r>
          </w:p>
          <w:p w:rsidR="007709AF" w:rsidRDefault="007709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М.П.</w:t>
            </w:r>
          </w:p>
        </w:tc>
        <w:tc>
          <w:tcPr>
            <w:tcW w:w="201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7709AF" w:rsidRPr="00A018EF" w:rsidRDefault="00A01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A01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A01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Попова</w:t>
            </w:r>
            <w:r w:rsidR="007709AF" w:rsidRPr="00A018E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7709AF" w:rsidRPr="00E726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(</w:t>
            </w:r>
            <w:r w:rsidR="007709AF" w:rsidRPr="00E72629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="007709AF" w:rsidRPr="00E726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709AF" w:rsidRPr="00E72629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7709AF" w:rsidRPr="00E726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709AF" w:rsidRPr="00E72629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7709AF" w:rsidRPr="00E726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.)</w:t>
            </w:r>
          </w:p>
        </w:tc>
      </w:tr>
    </w:tbl>
    <w:p w:rsidR="007709AF" w:rsidRPr="00A018E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val="en-US" w:eastAsia="en-US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«2</w:t>
      </w:r>
      <w:r w:rsidR="000B2E5B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» </w:t>
      </w:r>
      <w:r w:rsidR="00A018EF">
        <w:rPr>
          <w:rFonts w:ascii="Times New Roman" w:hAnsi="Times New Roman" w:cs="Times New Roman"/>
          <w:sz w:val="26"/>
          <w:szCs w:val="26"/>
        </w:rPr>
        <w:t>января</w:t>
      </w:r>
      <w:r>
        <w:rPr>
          <w:rFonts w:ascii="Times New Roman" w:hAnsi="Times New Roman" w:cs="Times New Roman"/>
          <w:sz w:val="26"/>
          <w:szCs w:val="26"/>
        </w:rPr>
        <w:t xml:space="preserve"> 202</w:t>
      </w:r>
      <w:r w:rsidR="00A018E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7709AF" w:rsidRDefault="007709AF" w:rsidP="007709A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A51401" w:rsidRDefault="00A51401"/>
    <w:sectPr w:rsidR="00A51401" w:rsidSect="00BE3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09AF"/>
    <w:rsid w:val="00034EA7"/>
    <w:rsid w:val="000B2E5B"/>
    <w:rsid w:val="000C2FA8"/>
    <w:rsid w:val="000E01FE"/>
    <w:rsid w:val="001268BB"/>
    <w:rsid w:val="0019189B"/>
    <w:rsid w:val="001C2928"/>
    <w:rsid w:val="0022796A"/>
    <w:rsid w:val="00257885"/>
    <w:rsid w:val="002664BC"/>
    <w:rsid w:val="003263B3"/>
    <w:rsid w:val="00406377"/>
    <w:rsid w:val="004507E7"/>
    <w:rsid w:val="00545474"/>
    <w:rsid w:val="005E1405"/>
    <w:rsid w:val="00653574"/>
    <w:rsid w:val="00692783"/>
    <w:rsid w:val="006E102F"/>
    <w:rsid w:val="00764086"/>
    <w:rsid w:val="007709AF"/>
    <w:rsid w:val="007B2E3E"/>
    <w:rsid w:val="007F2D72"/>
    <w:rsid w:val="0085611E"/>
    <w:rsid w:val="0099063B"/>
    <w:rsid w:val="009F645C"/>
    <w:rsid w:val="00A018EF"/>
    <w:rsid w:val="00A2038F"/>
    <w:rsid w:val="00A51401"/>
    <w:rsid w:val="00B477AA"/>
    <w:rsid w:val="00B70872"/>
    <w:rsid w:val="00BC36B1"/>
    <w:rsid w:val="00BE3640"/>
    <w:rsid w:val="00C11A98"/>
    <w:rsid w:val="00C56058"/>
    <w:rsid w:val="00C862A0"/>
    <w:rsid w:val="00D01B98"/>
    <w:rsid w:val="00D63C15"/>
    <w:rsid w:val="00DF5A3E"/>
    <w:rsid w:val="00E1718D"/>
    <w:rsid w:val="00E72629"/>
    <w:rsid w:val="00EE13E1"/>
    <w:rsid w:val="00EE3A3D"/>
    <w:rsid w:val="00EF1C86"/>
    <w:rsid w:val="00F6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7709AF"/>
    <w:pPr>
      <w:tabs>
        <w:tab w:val="left" w:pos="709"/>
      </w:tabs>
      <w:suppressAutoHyphens/>
      <w:spacing w:line="276" w:lineRule="atLeast"/>
    </w:pPr>
    <w:rPr>
      <w:rFonts w:ascii="Calibri" w:eastAsia="Arial Unicode MS" w:hAnsi="Calibri"/>
      <w:color w:val="00000A"/>
      <w:lang w:eastAsia="en-US"/>
    </w:rPr>
  </w:style>
  <w:style w:type="character" w:styleId="a4">
    <w:name w:val="Hyperlink"/>
    <w:basedOn w:val="a0"/>
    <w:uiPriority w:val="99"/>
    <w:semiHidden/>
    <w:unhideWhenUsed/>
    <w:rsid w:val="007709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55;&#1055;%20%20&#1084;&#1077;&#1089;&#1090;&#1085;&#1099;&#1093;%20&#1080;&#1085;&#1080;&#1094;&#1080;&#1072;&#1090;&#1080;&#1074;\2021%20&#1075;&#1086;&#1076;\&#1051;&#1045;&#1057;&#1053;&#1054;&#1045;%20&#1080;&#1085;&#1080;&#1094;&#1080;&#1072;&#1090;&#1080;&#1074;&#1085;&#1099;&#1081;%20&#1087;&#1088;&#1086;&#1077;&#1082;&#1090;.docx" TargetMode="External"/><Relationship Id="rId5" Type="http://schemas.openxmlformats.org/officeDocument/2006/relationships/hyperlink" Target="file:///D:\&#1055;&#1055;%20%20&#1084;&#1077;&#1089;&#1090;&#1085;&#1099;&#1093;%20&#1080;&#1085;&#1080;&#1094;&#1080;&#1072;&#1090;&#1080;&#1074;\2021%20&#1075;&#1086;&#1076;\&#1051;&#1045;&#1057;&#1053;&#1054;&#1045;%20&#1080;&#1085;&#1080;&#1094;&#1080;&#1072;&#1090;&#1080;&#1074;&#1085;&#1099;&#1081;%20&#1087;&#1088;&#1086;&#1077;&#1082;&#1090;.docx" TargetMode="External"/><Relationship Id="rId4" Type="http://schemas.openxmlformats.org/officeDocument/2006/relationships/hyperlink" Target="file:///D:\&#1055;&#1055;%20%20&#1084;&#1077;&#1089;&#1090;&#1085;&#1099;&#1093;%20&#1080;&#1085;&#1080;&#1094;&#1080;&#1072;&#1090;&#1080;&#1074;\2021%20&#1075;&#1086;&#1076;\&#1051;&#1045;&#1057;&#1053;&#1054;&#1045;%20&#1080;&#1085;&#1080;&#1094;&#1080;&#1072;&#1090;&#1080;&#1074;&#1085;&#1099;&#1081;%20&#1087;&#1088;&#1086;&#1077;&#1082;&#109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7</Pages>
  <Words>1631</Words>
  <Characters>9301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10911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2022-02-08T09:28:00Z</cp:lastPrinted>
  <dcterms:created xsi:type="dcterms:W3CDTF">2022-01-19T06:58:00Z</dcterms:created>
  <dcterms:modified xsi:type="dcterms:W3CDTF">2022-02-08T09:39:00Z</dcterms:modified>
</cp:coreProperties>
</file>